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0EA" w:rsidRPr="001F463F" w:rsidRDefault="00C930EA" w:rsidP="001F463F">
      <w:pPr>
        <w:rPr>
          <w:rFonts w:ascii="Verdana" w:hAnsi="Verdana"/>
          <w:spacing w:val="0"/>
          <w:sz w:val="22"/>
          <w:szCs w:val="22"/>
        </w:rPr>
      </w:pPr>
      <w:bookmarkStart w:id="0" w:name="_GoBack"/>
      <w:bookmarkEnd w:id="0"/>
      <w:r w:rsidRPr="001F463F">
        <w:rPr>
          <w:rFonts w:ascii="Verdana" w:hAnsi="Verdana"/>
          <w:spacing w:val="0"/>
          <w:sz w:val="22"/>
          <w:szCs w:val="22"/>
        </w:rPr>
        <w:t>CONVENZIONE DISCIPLINANTE L'AFFIDAMENTO DI INCARICO A LEGALE DI</w:t>
      </w:r>
      <w:r w:rsidR="001F463F" w:rsidRPr="001F463F">
        <w:rPr>
          <w:rFonts w:ascii="Verdana" w:hAnsi="Verdana"/>
          <w:spacing w:val="0"/>
          <w:sz w:val="22"/>
          <w:szCs w:val="22"/>
        </w:rPr>
        <w:t xml:space="preserve"> </w:t>
      </w:r>
      <w:r w:rsidRPr="001F463F">
        <w:rPr>
          <w:rFonts w:ascii="Verdana" w:hAnsi="Verdana"/>
          <w:spacing w:val="0"/>
          <w:sz w:val="22"/>
          <w:szCs w:val="22"/>
        </w:rPr>
        <w:t>FIDUCIA PER LA RAPPRESENTANZA E DIFESA DEL C</w:t>
      </w:r>
      <w:r w:rsidRPr="001F463F">
        <w:rPr>
          <w:rFonts w:ascii="Verdana" w:hAnsi="Verdana"/>
          <w:spacing w:val="0"/>
          <w:sz w:val="22"/>
          <w:szCs w:val="22"/>
        </w:rPr>
        <w:t>O</w:t>
      </w:r>
      <w:r w:rsidRPr="001F463F">
        <w:rPr>
          <w:rFonts w:ascii="Verdana" w:hAnsi="Verdana"/>
          <w:spacing w:val="0"/>
          <w:sz w:val="22"/>
          <w:szCs w:val="22"/>
        </w:rPr>
        <w:t>MUNE NEL GIUDIZIO</w:t>
      </w:r>
      <w:r w:rsidR="001F463F" w:rsidRPr="001F463F">
        <w:rPr>
          <w:rFonts w:ascii="Verdana" w:hAnsi="Verdana"/>
          <w:spacing w:val="0"/>
          <w:sz w:val="22"/>
          <w:szCs w:val="22"/>
        </w:rPr>
        <w:t xml:space="preserve"> </w:t>
      </w:r>
      <w:r w:rsidRPr="001F463F">
        <w:rPr>
          <w:rFonts w:ascii="Verdana" w:hAnsi="Verdana"/>
          <w:spacing w:val="0"/>
          <w:sz w:val="22"/>
          <w:szCs w:val="22"/>
        </w:rPr>
        <w:t>TRA:</w:t>
      </w:r>
    </w:p>
    <w:p w:rsidR="00C930EA" w:rsidRPr="001F463F" w:rsidRDefault="00C930EA" w:rsidP="001F463F">
      <w:pPr>
        <w:rPr>
          <w:rFonts w:ascii="Verdana" w:hAnsi="Verdana"/>
          <w:spacing w:val="0"/>
          <w:sz w:val="22"/>
          <w:szCs w:val="22"/>
        </w:rPr>
      </w:pPr>
      <w:r w:rsidRPr="001F463F">
        <w:rPr>
          <w:rFonts w:ascii="Verdana" w:hAnsi="Verdana"/>
          <w:spacing w:val="0"/>
          <w:sz w:val="22"/>
          <w:szCs w:val="22"/>
        </w:rPr>
        <w:t>L'anno duemila</w:t>
      </w:r>
      <w:r w:rsidRPr="001F463F">
        <w:rPr>
          <w:rFonts w:ascii="Verdana" w:hAnsi="Verdana"/>
          <w:spacing w:val="0"/>
          <w:sz w:val="22"/>
          <w:szCs w:val="22"/>
        </w:rPr>
        <w:tab/>
        <w:t>, i</w:t>
      </w:r>
      <w:r w:rsidR="001F463F" w:rsidRPr="001F463F">
        <w:rPr>
          <w:rFonts w:ascii="Verdana" w:hAnsi="Verdana"/>
          <w:spacing w:val="0"/>
          <w:sz w:val="22"/>
          <w:szCs w:val="22"/>
        </w:rPr>
        <w:t>l giorno</w:t>
      </w:r>
      <w:r w:rsidR="001F463F" w:rsidRPr="001F463F">
        <w:rPr>
          <w:rFonts w:ascii="Verdana" w:hAnsi="Verdana"/>
          <w:spacing w:val="0"/>
          <w:sz w:val="22"/>
          <w:szCs w:val="22"/>
        </w:rPr>
        <w:tab/>
        <w:t>, del mese di</w:t>
      </w:r>
      <w:r w:rsidR="001F463F" w:rsidRPr="001F463F">
        <w:rPr>
          <w:rFonts w:ascii="Verdana" w:hAnsi="Verdana"/>
          <w:spacing w:val="0"/>
          <w:sz w:val="22"/>
          <w:szCs w:val="22"/>
        </w:rPr>
        <w:tab/>
        <w:t>, nei lo</w:t>
      </w:r>
      <w:r w:rsidRPr="001F463F">
        <w:rPr>
          <w:rFonts w:ascii="Verdana" w:hAnsi="Verdana"/>
          <w:spacing w:val="0"/>
          <w:sz w:val="22"/>
          <w:szCs w:val="22"/>
        </w:rPr>
        <w:t>cali del Comune di  Portoferraio,</w:t>
      </w:r>
    </w:p>
    <w:p w:rsidR="00C930EA" w:rsidRPr="001F463F" w:rsidRDefault="00C930EA" w:rsidP="001F463F">
      <w:pPr>
        <w:ind w:firstLine="142"/>
        <w:rPr>
          <w:rFonts w:ascii="Verdana" w:hAnsi="Verdana"/>
          <w:spacing w:val="0"/>
          <w:sz w:val="22"/>
          <w:szCs w:val="22"/>
        </w:rPr>
      </w:pPr>
      <w:r w:rsidRPr="001F463F">
        <w:rPr>
          <w:rFonts w:ascii="Verdana" w:hAnsi="Verdana"/>
          <w:spacing w:val="0"/>
          <w:sz w:val="22"/>
          <w:szCs w:val="22"/>
        </w:rPr>
        <w:t>TRA</w:t>
      </w:r>
    </w:p>
    <w:p w:rsidR="00C930EA" w:rsidRPr="001F463F" w:rsidRDefault="00C930EA" w:rsidP="000F0A4D">
      <w:pPr>
        <w:ind w:firstLine="142"/>
        <w:rPr>
          <w:rFonts w:ascii="Verdana" w:hAnsi="Verdana"/>
          <w:spacing w:val="0"/>
          <w:sz w:val="22"/>
          <w:szCs w:val="22"/>
        </w:rPr>
      </w:pPr>
      <w:r w:rsidRPr="001F463F">
        <w:rPr>
          <w:rFonts w:ascii="Verdana" w:hAnsi="Verdana"/>
          <w:spacing w:val="0"/>
          <w:sz w:val="22"/>
          <w:szCs w:val="22"/>
        </w:rPr>
        <w:t>Il</w:t>
      </w:r>
      <w:r w:rsidR="000F0A4D">
        <w:rPr>
          <w:rFonts w:ascii="Verdana" w:hAnsi="Verdana"/>
          <w:spacing w:val="0"/>
          <w:sz w:val="22"/>
          <w:szCs w:val="22"/>
        </w:rPr>
        <w:t xml:space="preserve"> Segretario Generale</w:t>
      </w:r>
      <w:r w:rsidRPr="001F463F">
        <w:rPr>
          <w:rFonts w:ascii="Verdana" w:hAnsi="Verdana"/>
          <w:spacing w:val="0"/>
          <w:sz w:val="22"/>
          <w:szCs w:val="22"/>
        </w:rPr>
        <w:t>,</w:t>
      </w:r>
      <w:r w:rsidR="006303A9">
        <w:rPr>
          <w:rFonts w:ascii="Verdana" w:hAnsi="Verdana"/>
          <w:spacing w:val="0"/>
          <w:sz w:val="22"/>
          <w:szCs w:val="22"/>
        </w:rPr>
        <w:t xml:space="preserve"> Dr. Pier Luigi Acerbi, </w:t>
      </w:r>
      <w:r w:rsidRPr="001F463F">
        <w:rPr>
          <w:rFonts w:ascii="Verdana" w:hAnsi="Verdana"/>
          <w:spacing w:val="0"/>
          <w:sz w:val="22"/>
          <w:szCs w:val="22"/>
        </w:rPr>
        <w:t xml:space="preserve"> nato a</w:t>
      </w:r>
      <w:r w:rsidR="006303A9">
        <w:rPr>
          <w:rFonts w:ascii="Verdana" w:hAnsi="Verdana"/>
          <w:spacing w:val="0"/>
          <w:sz w:val="22"/>
          <w:szCs w:val="22"/>
        </w:rPr>
        <w:t xml:space="preserve"> Castagneto Carducci  </w:t>
      </w:r>
      <w:r w:rsidR="000F0A4D">
        <w:rPr>
          <w:rFonts w:ascii="Verdana" w:hAnsi="Verdana"/>
          <w:spacing w:val="0"/>
          <w:sz w:val="22"/>
          <w:szCs w:val="22"/>
        </w:rPr>
        <w:t xml:space="preserve"> il  </w:t>
      </w:r>
      <w:r w:rsidR="006303A9">
        <w:rPr>
          <w:rFonts w:ascii="Verdana" w:hAnsi="Verdana"/>
          <w:spacing w:val="0"/>
          <w:sz w:val="22"/>
          <w:szCs w:val="22"/>
        </w:rPr>
        <w:t xml:space="preserve">24/6/1951, </w:t>
      </w:r>
      <w:r w:rsidRPr="001F463F">
        <w:rPr>
          <w:rFonts w:ascii="Verdana" w:hAnsi="Verdana"/>
          <w:spacing w:val="0"/>
          <w:sz w:val="22"/>
          <w:szCs w:val="22"/>
        </w:rPr>
        <w:t>il quale interviene in quest'atto, in qualità</w:t>
      </w:r>
      <w:r w:rsidR="001F463F" w:rsidRPr="001F463F">
        <w:rPr>
          <w:rFonts w:ascii="Verdana" w:hAnsi="Verdana"/>
          <w:spacing w:val="0"/>
          <w:sz w:val="22"/>
          <w:szCs w:val="22"/>
        </w:rPr>
        <w:t xml:space="preserve"> di </w:t>
      </w:r>
      <w:r w:rsidR="006303A9">
        <w:rPr>
          <w:rFonts w:ascii="Verdana" w:hAnsi="Verdana"/>
          <w:spacing w:val="0"/>
          <w:sz w:val="22"/>
          <w:szCs w:val="22"/>
        </w:rPr>
        <w:t xml:space="preserve">Dirigente </w:t>
      </w:r>
      <w:r w:rsidR="000F0A4D">
        <w:rPr>
          <w:rFonts w:ascii="Verdana" w:hAnsi="Verdana"/>
          <w:spacing w:val="0"/>
          <w:sz w:val="22"/>
          <w:szCs w:val="22"/>
        </w:rPr>
        <w:t xml:space="preserve"> Ufficio contenzioso</w:t>
      </w:r>
      <w:r w:rsidRPr="001F463F">
        <w:rPr>
          <w:rFonts w:ascii="Verdana" w:hAnsi="Verdana"/>
          <w:spacing w:val="0"/>
          <w:sz w:val="22"/>
          <w:szCs w:val="22"/>
        </w:rPr>
        <w:t xml:space="preserve">    ed</w:t>
      </w:r>
      <w:r w:rsidRPr="001F463F">
        <w:rPr>
          <w:rFonts w:ascii="Verdana" w:hAnsi="Verdana"/>
          <w:spacing w:val="0"/>
          <w:sz w:val="22"/>
          <w:szCs w:val="22"/>
        </w:rPr>
        <w:tab/>
      </w:r>
      <w:r w:rsidR="006303A9">
        <w:rPr>
          <w:rFonts w:ascii="Verdana" w:hAnsi="Verdana"/>
          <w:spacing w:val="0"/>
          <w:sz w:val="22"/>
          <w:szCs w:val="22"/>
        </w:rPr>
        <w:t xml:space="preserve">  </w:t>
      </w:r>
      <w:r w:rsidRPr="001F463F">
        <w:rPr>
          <w:rFonts w:ascii="Verdana" w:hAnsi="Verdana"/>
          <w:spacing w:val="0"/>
          <w:sz w:val="22"/>
          <w:szCs w:val="22"/>
        </w:rPr>
        <w:t>in</w:t>
      </w:r>
      <w:r w:rsidRPr="001F463F">
        <w:rPr>
          <w:rFonts w:ascii="Verdana" w:hAnsi="Verdana"/>
          <w:spacing w:val="0"/>
          <w:sz w:val="22"/>
          <w:szCs w:val="22"/>
        </w:rPr>
        <w:tab/>
        <w:t>nome,</w:t>
      </w:r>
      <w:r w:rsidR="001F463F">
        <w:rPr>
          <w:rFonts w:ascii="Verdana" w:hAnsi="Verdana"/>
          <w:spacing w:val="0"/>
          <w:sz w:val="22"/>
          <w:szCs w:val="22"/>
        </w:rPr>
        <w:t xml:space="preserve">  </w:t>
      </w:r>
      <w:r w:rsidRPr="001F463F">
        <w:rPr>
          <w:rFonts w:ascii="Verdana" w:hAnsi="Verdana"/>
          <w:spacing w:val="0"/>
          <w:sz w:val="22"/>
          <w:szCs w:val="22"/>
        </w:rPr>
        <w:t>conto</w:t>
      </w:r>
      <w:r w:rsidR="001F463F">
        <w:rPr>
          <w:rFonts w:ascii="Verdana" w:hAnsi="Verdana"/>
          <w:spacing w:val="0"/>
          <w:sz w:val="22"/>
          <w:szCs w:val="22"/>
        </w:rPr>
        <w:t xml:space="preserve"> ed </w:t>
      </w:r>
      <w:r w:rsidRPr="001F463F">
        <w:rPr>
          <w:rFonts w:ascii="Verdana" w:hAnsi="Verdana"/>
          <w:spacing w:val="0"/>
          <w:sz w:val="22"/>
          <w:szCs w:val="22"/>
        </w:rPr>
        <w:t xml:space="preserve"> int</w:t>
      </w:r>
      <w:r w:rsidRPr="001F463F">
        <w:rPr>
          <w:rFonts w:ascii="Verdana" w:hAnsi="Verdana"/>
          <w:spacing w:val="0"/>
          <w:sz w:val="22"/>
          <w:szCs w:val="22"/>
        </w:rPr>
        <w:t>e</w:t>
      </w:r>
      <w:r w:rsidRPr="001F463F">
        <w:rPr>
          <w:rFonts w:ascii="Verdana" w:hAnsi="Verdana"/>
          <w:spacing w:val="0"/>
          <w:sz w:val="22"/>
          <w:szCs w:val="22"/>
        </w:rPr>
        <w:t>resse del</w:t>
      </w:r>
      <w:r w:rsidRPr="001F463F">
        <w:rPr>
          <w:rFonts w:ascii="Verdana" w:hAnsi="Verdana"/>
          <w:spacing w:val="0"/>
          <w:sz w:val="22"/>
          <w:szCs w:val="22"/>
        </w:rPr>
        <w:tab/>
        <w:t>Co</w:t>
      </w:r>
      <w:r w:rsidR="001F463F">
        <w:rPr>
          <w:rFonts w:ascii="Verdana" w:hAnsi="Verdana"/>
          <w:spacing w:val="0"/>
          <w:sz w:val="22"/>
          <w:szCs w:val="22"/>
        </w:rPr>
        <w:t xml:space="preserve">mune di </w:t>
      </w:r>
      <w:r w:rsidR="001F463F" w:rsidRPr="001F463F">
        <w:rPr>
          <w:rFonts w:ascii="Verdana" w:hAnsi="Verdana"/>
          <w:spacing w:val="0"/>
          <w:sz w:val="22"/>
          <w:szCs w:val="22"/>
        </w:rPr>
        <w:t>Portoferraio, codice fiscale 8200137049</w:t>
      </w:r>
      <w:r w:rsidRPr="001F463F">
        <w:rPr>
          <w:rFonts w:ascii="Verdana" w:hAnsi="Verdana"/>
          <w:spacing w:val="0"/>
          <w:sz w:val="22"/>
          <w:szCs w:val="22"/>
        </w:rPr>
        <w:t>, di seguito denominato "Comune";</w:t>
      </w:r>
    </w:p>
    <w:p w:rsidR="00C930EA" w:rsidRPr="001F463F" w:rsidRDefault="00C930EA" w:rsidP="00313C94">
      <w:pPr>
        <w:ind w:firstLine="142"/>
        <w:rPr>
          <w:rFonts w:ascii="Verdana" w:hAnsi="Verdana"/>
          <w:spacing w:val="0"/>
          <w:sz w:val="22"/>
          <w:szCs w:val="22"/>
        </w:rPr>
      </w:pPr>
      <w:r w:rsidRPr="001F463F">
        <w:rPr>
          <w:rFonts w:ascii="Verdana" w:hAnsi="Verdana"/>
          <w:spacing w:val="0"/>
          <w:sz w:val="22"/>
          <w:szCs w:val="22"/>
        </w:rPr>
        <w:t>E</w:t>
      </w:r>
    </w:p>
    <w:p w:rsidR="00C930EA" w:rsidRPr="001F463F" w:rsidRDefault="001F463F" w:rsidP="00313C94">
      <w:pPr>
        <w:rPr>
          <w:rFonts w:ascii="Verdana" w:hAnsi="Verdana"/>
          <w:spacing w:val="0"/>
          <w:sz w:val="22"/>
          <w:szCs w:val="22"/>
        </w:rPr>
      </w:pPr>
      <w:r w:rsidRPr="001F463F">
        <w:rPr>
          <w:rFonts w:ascii="Verdana" w:hAnsi="Verdana"/>
          <w:spacing w:val="0"/>
          <w:sz w:val="22"/>
          <w:szCs w:val="22"/>
        </w:rPr>
        <w:t>L'avv.</w:t>
      </w:r>
      <w:r w:rsidRPr="001F463F">
        <w:rPr>
          <w:rFonts w:ascii="Verdana" w:hAnsi="Verdana"/>
          <w:spacing w:val="0"/>
          <w:sz w:val="22"/>
          <w:szCs w:val="22"/>
        </w:rPr>
        <w:tab/>
        <w:t>,</w:t>
      </w:r>
      <w:r w:rsidRPr="001F463F">
        <w:rPr>
          <w:rFonts w:ascii="Verdana" w:hAnsi="Verdana"/>
          <w:spacing w:val="0"/>
          <w:sz w:val="22"/>
          <w:szCs w:val="22"/>
        </w:rPr>
        <w:tab/>
        <w:t>nato</w:t>
      </w:r>
      <w:r w:rsidRPr="001F463F">
        <w:rPr>
          <w:rFonts w:ascii="Verdana" w:hAnsi="Verdana"/>
          <w:spacing w:val="0"/>
          <w:sz w:val="22"/>
          <w:szCs w:val="22"/>
        </w:rPr>
        <w:tab/>
        <w:t>a     il</w:t>
      </w:r>
    </w:p>
    <w:p w:rsidR="00C930EA" w:rsidRPr="001F463F" w:rsidRDefault="001F463F" w:rsidP="001F463F">
      <w:pPr>
        <w:rPr>
          <w:rFonts w:ascii="Verdana" w:hAnsi="Verdana"/>
          <w:spacing w:val="0"/>
          <w:sz w:val="22"/>
          <w:szCs w:val="22"/>
        </w:rPr>
      </w:pPr>
      <w:r w:rsidRPr="001F463F">
        <w:rPr>
          <w:rFonts w:ascii="Verdana" w:hAnsi="Verdana"/>
          <w:spacing w:val="0"/>
          <w:sz w:val="22"/>
          <w:szCs w:val="22"/>
        </w:rPr>
        <w:t xml:space="preserve">Codice fiscale ………………..   </w:t>
      </w:r>
      <w:r w:rsidR="00C930EA" w:rsidRPr="001F463F">
        <w:rPr>
          <w:rFonts w:ascii="Verdana" w:hAnsi="Verdana"/>
          <w:spacing w:val="0"/>
          <w:sz w:val="22"/>
          <w:szCs w:val="22"/>
        </w:rPr>
        <w:t>.con</w:t>
      </w:r>
      <w:r w:rsidR="00C930EA" w:rsidRPr="001F463F">
        <w:rPr>
          <w:rFonts w:ascii="Verdana" w:hAnsi="Verdana"/>
          <w:spacing w:val="0"/>
          <w:sz w:val="22"/>
          <w:szCs w:val="22"/>
        </w:rPr>
        <w:tab/>
      </w:r>
      <w:r w:rsidR="005960D5">
        <w:rPr>
          <w:rFonts w:ascii="Verdana" w:hAnsi="Verdana"/>
          <w:spacing w:val="0"/>
          <w:sz w:val="22"/>
          <w:szCs w:val="22"/>
        </w:rPr>
        <w:t xml:space="preserve"> </w:t>
      </w:r>
      <w:r w:rsidR="00C930EA" w:rsidRPr="001F463F">
        <w:rPr>
          <w:rFonts w:ascii="Verdana" w:hAnsi="Verdana"/>
          <w:spacing w:val="0"/>
          <w:sz w:val="22"/>
          <w:szCs w:val="22"/>
        </w:rPr>
        <w:t>studio</w:t>
      </w:r>
      <w:r w:rsidR="00313C94">
        <w:rPr>
          <w:rFonts w:ascii="Verdana" w:hAnsi="Verdana"/>
          <w:spacing w:val="0"/>
          <w:sz w:val="22"/>
          <w:szCs w:val="22"/>
        </w:rPr>
        <w:t xml:space="preserve"> </w:t>
      </w:r>
      <w:r w:rsidR="00C930EA" w:rsidRPr="001F463F">
        <w:rPr>
          <w:rFonts w:ascii="Verdana" w:hAnsi="Verdana"/>
          <w:spacing w:val="0"/>
          <w:sz w:val="22"/>
          <w:szCs w:val="22"/>
        </w:rPr>
        <w:tab/>
        <w:t>legale</w:t>
      </w:r>
      <w:r w:rsidRPr="001F463F">
        <w:rPr>
          <w:rFonts w:ascii="Verdana" w:hAnsi="Verdana"/>
          <w:spacing w:val="0"/>
          <w:sz w:val="22"/>
          <w:szCs w:val="22"/>
        </w:rPr>
        <w:t xml:space="preserve"> </w:t>
      </w:r>
      <w:r w:rsidR="00313C94">
        <w:rPr>
          <w:rFonts w:ascii="Verdana" w:hAnsi="Verdana"/>
          <w:spacing w:val="0"/>
          <w:sz w:val="22"/>
          <w:szCs w:val="22"/>
        </w:rPr>
        <w:t>in</w:t>
      </w:r>
      <w:r w:rsidR="00313C94">
        <w:rPr>
          <w:rFonts w:ascii="Verdana" w:hAnsi="Verdana"/>
          <w:spacing w:val="0"/>
          <w:sz w:val="22"/>
          <w:szCs w:val="22"/>
        </w:rPr>
        <w:tab/>
        <w:t xml:space="preserve">…. </w:t>
      </w:r>
      <w:r w:rsidR="00313C94" w:rsidRPr="001F463F">
        <w:rPr>
          <w:rFonts w:ascii="Verdana" w:hAnsi="Verdana"/>
          <w:spacing w:val="0"/>
          <w:sz w:val="22"/>
          <w:szCs w:val="22"/>
        </w:rPr>
        <w:t xml:space="preserve"> V</w:t>
      </w:r>
      <w:r w:rsidRPr="001F463F">
        <w:rPr>
          <w:rFonts w:ascii="Verdana" w:hAnsi="Verdana"/>
          <w:spacing w:val="0"/>
          <w:sz w:val="22"/>
          <w:szCs w:val="22"/>
        </w:rPr>
        <w:t>ia</w:t>
      </w:r>
      <w:r w:rsidR="00313C94">
        <w:rPr>
          <w:rFonts w:ascii="Verdana" w:hAnsi="Verdana"/>
          <w:spacing w:val="0"/>
          <w:sz w:val="22"/>
          <w:szCs w:val="22"/>
        </w:rPr>
        <w:t>…….</w:t>
      </w:r>
      <w:r w:rsidRPr="001F463F">
        <w:rPr>
          <w:rFonts w:ascii="Verdana" w:hAnsi="Verdana"/>
          <w:spacing w:val="0"/>
          <w:sz w:val="22"/>
          <w:szCs w:val="22"/>
        </w:rPr>
        <w:tab/>
        <w:t xml:space="preserve">, </w:t>
      </w:r>
      <w:r w:rsidR="00C930EA" w:rsidRPr="001F463F">
        <w:rPr>
          <w:rFonts w:ascii="Verdana" w:hAnsi="Verdana"/>
          <w:spacing w:val="0"/>
          <w:sz w:val="22"/>
          <w:szCs w:val="22"/>
        </w:rPr>
        <w:t>n°</w:t>
      </w:r>
      <w:r w:rsidR="00C930EA" w:rsidRPr="001F463F">
        <w:rPr>
          <w:rFonts w:ascii="Verdana" w:hAnsi="Verdana"/>
          <w:spacing w:val="0"/>
          <w:sz w:val="22"/>
          <w:szCs w:val="22"/>
        </w:rPr>
        <w:tab/>
        <w:t>,</w:t>
      </w:r>
      <w:r w:rsidR="00313C94">
        <w:rPr>
          <w:rFonts w:ascii="Verdana" w:hAnsi="Verdana"/>
          <w:spacing w:val="0"/>
          <w:sz w:val="22"/>
          <w:szCs w:val="22"/>
        </w:rPr>
        <w:t xml:space="preserve"> </w:t>
      </w:r>
      <w:r w:rsidRPr="001F463F">
        <w:rPr>
          <w:rFonts w:ascii="Verdana" w:hAnsi="Verdana"/>
          <w:spacing w:val="0"/>
          <w:sz w:val="22"/>
          <w:szCs w:val="22"/>
        </w:rPr>
        <w:t>i</w:t>
      </w:r>
      <w:r w:rsidR="00C930EA" w:rsidRPr="001F463F">
        <w:rPr>
          <w:rFonts w:ascii="Verdana" w:hAnsi="Verdana"/>
          <w:spacing w:val="0"/>
          <w:sz w:val="22"/>
          <w:szCs w:val="22"/>
        </w:rPr>
        <w:t>scritto</w:t>
      </w:r>
      <w:r w:rsidRPr="001F463F">
        <w:rPr>
          <w:rFonts w:ascii="Verdana" w:hAnsi="Verdana"/>
          <w:spacing w:val="0"/>
          <w:sz w:val="22"/>
          <w:szCs w:val="22"/>
        </w:rPr>
        <w:t xml:space="preserve"> </w:t>
      </w:r>
      <w:r w:rsidR="00C930EA" w:rsidRPr="001F463F">
        <w:rPr>
          <w:rFonts w:ascii="Verdana" w:hAnsi="Verdana"/>
          <w:spacing w:val="0"/>
          <w:sz w:val="22"/>
          <w:szCs w:val="22"/>
        </w:rPr>
        <w:t>all'Albo degli Avvocati, di seguito d</w:t>
      </w:r>
      <w:r w:rsidR="00C930EA" w:rsidRPr="001F463F">
        <w:rPr>
          <w:rFonts w:ascii="Verdana" w:hAnsi="Verdana"/>
          <w:spacing w:val="0"/>
          <w:sz w:val="22"/>
          <w:szCs w:val="22"/>
        </w:rPr>
        <w:t>e</w:t>
      </w:r>
      <w:r w:rsidR="00C930EA" w:rsidRPr="001F463F">
        <w:rPr>
          <w:rFonts w:ascii="Verdana" w:hAnsi="Verdana"/>
          <w:spacing w:val="0"/>
          <w:sz w:val="22"/>
          <w:szCs w:val="22"/>
        </w:rPr>
        <w:t>nominato "Professionista";</w:t>
      </w:r>
    </w:p>
    <w:p w:rsidR="00313C94" w:rsidRDefault="00C930EA" w:rsidP="001F463F">
      <w:pPr>
        <w:rPr>
          <w:rFonts w:ascii="Verdana" w:hAnsi="Verdana"/>
          <w:spacing w:val="0"/>
          <w:sz w:val="22"/>
          <w:szCs w:val="22"/>
        </w:rPr>
      </w:pPr>
      <w:r w:rsidRPr="001F463F">
        <w:rPr>
          <w:rFonts w:ascii="Verdana" w:hAnsi="Verdana"/>
          <w:spacing w:val="0"/>
          <w:sz w:val="22"/>
          <w:szCs w:val="22"/>
        </w:rPr>
        <w:t>SI PREMETTE CHE:</w:t>
      </w:r>
    </w:p>
    <w:p w:rsidR="00C930EA" w:rsidRPr="001F463F" w:rsidRDefault="00313C94" w:rsidP="001F463F">
      <w:pPr>
        <w:rPr>
          <w:rFonts w:ascii="Verdana" w:hAnsi="Verdana"/>
          <w:spacing w:val="0"/>
          <w:sz w:val="22"/>
          <w:szCs w:val="22"/>
        </w:rPr>
      </w:pPr>
      <w:r>
        <w:rPr>
          <w:rFonts w:ascii="Verdana" w:hAnsi="Verdana"/>
          <w:spacing w:val="0"/>
          <w:sz w:val="22"/>
          <w:szCs w:val="22"/>
        </w:rPr>
        <w:t>-</w:t>
      </w:r>
      <w:r w:rsidR="00C930EA" w:rsidRPr="001F463F">
        <w:rPr>
          <w:rFonts w:ascii="Verdana" w:hAnsi="Verdana"/>
          <w:spacing w:val="0"/>
          <w:sz w:val="22"/>
          <w:szCs w:val="22"/>
        </w:rPr>
        <w:t xml:space="preserve"> con deliberazione di G.C. n°</w:t>
      </w:r>
      <w:r w:rsidR="00C930EA" w:rsidRPr="001F463F">
        <w:rPr>
          <w:rFonts w:ascii="Verdana" w:hAnsi="Verdana"/>
          <w:spacing w:val="0"/>
          <w:sz w:val="22"/>
          <w:szCs w:val="22"/>
        </w:rPr>
        <w:tab/>
      </w:r>
      <w:r w:rsidR="009E29BB">
        <w:rPr>
          <w:rFonts w:ascii="Verdana" w:hAnsi="Verdana"/>
          <w:spacing w:val="0"/>
          <w:sz w:val="22"/>
          <w:szCs w:val="22"/>
        </w:rPr>
        <w:t>283</w:t>
      </w:r>
      <w:r>
        <w:rPr>
          <w:rFonts w:ascii="Verdana" w:hAnsi="Verdana"/>
          <w:spacing w:val="0"/>
          <w:sz w:val="22"/>
          <w:szCs w:val="22"/>
        </w:rPr>
        <w:t xml:space="preserve">     </w:t>
      </w:r>
      <w:r w:rsidR="00C930EA" w:rsidRPr="001F463F">
        <w:rPr>
          <w:rFonts w:ascii="Verdana" w:hAnsi="Verdana"/>
          <w:spacing w:val="0"/>
          <w:sz w:val="22"/>
          <w:szCs w:val="22"/>
        </w:rPr>
        <w:t>del</w:t>
      </w:r>
      <w:r w:rsidR="00C930EA" w:rsidRPr="001F463F">
        <w:rPr>
          <w:rFonts w:ascii="Verdana" w:hAnsi="Verdana"/>
          <w:spacing w:val="0"/>
          <w:sz w:val="22"/>
          <w:szCs w:val="22"/>
        </w:rPr>
        <w:tab/>
      </w:r>
      <w:r w:rsidR="009E29BB">
        <w:rPr>
          <w:rFonts w:ascii="Verdana" w:hAnsi="Verdana"/>
          <w:spacing w:val="0"/>
          <w:sz w:val="22"/>
          <w:szCs w:val="22"/>
        </w:rPr>
        <w:t>28/11/2012</w:t>
      </w:r>
      <w:r>
        <w:rPr>
          <w:rFonts w:ascii="Verdana" w:hAnsi="Verdana"/>
          <w:spacing w:val="0"/>
          <w:sz w:val="22"/>
          <w:szCs w:val="22"/>
        </w:rPr>
        <w:t xml:space="preserve">  </w:t>
      </w:r>
      <w:r w:rsidR="00C930EA" w:rsidRPr="001F463F">
        <w:rPr>
          <w:rFonts w:ascii="Verdana" w:hAnsi="Verdana"/>
          <w:spacing w:val="0"/>
          <w:sz w:val="22"/>
          <w:szCs w:val="22"/>
        </w:rPr>
        <w:t>, esecut</w:t>
      </w:r>
      <w:r w:rsidR="00C930EA" w:rsidRPr="001F463F">
        <w:rPr>
          <w:rFonts w:ascii="Verdana" w:hAnsi="Verdana"/>
          <w:spacing w:val="0"/>
          <w:sz w:val="22"/>
          <w:szCs w:val="22"/>
        </w:rPr>
        <w:t>i</w:t>
      </w:r>
      <w:r w:rsidR="00C930EA" w:rsidRPr="001F463F">
        <w:rPr>
          <w:rFonts w:ascii="Verdana" w:hAnsi="Verdana"/>
          <w:spacing w:val="0"/>
          <w:sz w:val="22"/>
          <w:szCs w:val="22"/>
        </w:rPr>
        <w:t>va ai sensi di</w:t>
      </w:r>
      <w:r>
        <w:rPr>
          <w:rFonts w:ascii="Verdana" w:hAnsi="Verdana"/>
          <w:spacing w:val="0"/>
          <w:sz w:val="22"/>
          <w:szCs w:val="22"/>
        </w:rPr>
        <w:t xml:space="preserve"> </w:t>
      </w:r>
      <w:r w:rsidR="00C930EA" w:rsidRPr="001F463F">
        <w:rPr>
          <w:rFonts w:ascii="Verdana" w:hAnsi="Verdana"/>
          <w:spacing w:val="0"/>
          <w:sz w:val="22"/>
          <w:szCs w:val="22"/>
        </w:rPr>
        <w:t>legge, è stato approvato lo schema - tipo di discipl</w:t>
      </w:r>
      <w:r w:rsidR="00C930EA" w:rsidRPr="001F463F">
        <w:rPr>
          <w:rFonts w:ascii="Verdana" w:hAnsi="Verdana"/>
          <w:spacing w:val="0"/>
          <w:sz w:val="22"/>
          <w:szCs w:val="22"/>
        </w:rPr>
        <w:t>i</w:t>
      </w:r>
      <w:r w:rsidR="00C930EA" w:rsidRPr="001F463F">
        <w:rPr>
          <w:rFonts w:ascii="Verdana" w:hAnsi="Verdana"/>
          <w:spacing w:val="0"/>
          <w:sz w:val="22"/>
          <w:szCs w:val="22"/>
        </w:rPr>
        <w:t>nare, regolante i rapporti</w:t>
      </w:r>
      <w:r>
        <w:rPr>
          <w:rFonts w:ascii="Verdana" w:hAnsi="Verdana"/>
          <w:spacing w:val="0"/>
          <w:sz w:val="22"/>
          <w:szCs w:val="22"/>
        </w:rPr>
        <w:t xml:space="preserve"> </w:t>
      </w:r>
      <w:r w:rsidR="00C930EA" w:rsidRPr="001F463F">
        <w:rPr>
          <w:rFonts w:ascii="Verdana" w:hAnsi="Verdana"/>
          <w:spacing w:val="0"/>
          <w:sz w:val="22"/>
          <w:szCs w:val="22"/>
        </w:rPr>
        <w:t>tra questa Amministrazione ed il profe</w:t>
      </w:r>
      <w:r w:rsidR="00C930EA" w:rsidRPr="001F463F">
        <w:rPr>
          <w:rFonts w:ascii="Verdana" w:hAnsi="Verdana"/>
          <w:spacing w:val="0"/>
          <w:sz w:val="22"/>
          <w:szCs w:val="22"/>
        </w:rPr>
        <w:t>s</w:t>
      </w:r>
      <w:r w:rsidR="00C930EA" w:rsidRPr="001F463F">
        <w:rPr>
          <w:rFonts w:ascii="Verdana" w:hAnsi="Verdana"/>
          <w:spacing w:val="0"/>
          <w:sz w:val="22"/>
          <w:szCs w:val="22"/>
        </w:rPr>
        <w:t>sionista</w:t>
      </w:r>
      <w:r w:rsidR="00B57596">
        <w:rPr>
          <w:rFonts w:ascii="Verdana" w:hAnsi="Verdana"/>
          <w:spacing w:val="0"/>
          <w:sz w:val="22"/>
          <w:szCs w:val="22"/>
        </w:rPr>
        <w:t xml:space="preserve">, modificato con deliberazione di G.C. n.  </w:t>
      </w:r>
      <w:r w:rsidR="009E29BB">
        <w:rPr>
          <w:rFonts w:ascii="Verdana" w:hAnsi="Verdana"/>
          <w:spacing w:val="0"/>
          <w:sz w:val="22"/>
          <w:szCs w:val="22"/>
        </w:rPr>
        <w:t>105</w:t>
      </w:r>
      <w:r w:rsidR="00B57596">
        <w:rPr>
          <w:rFonts w:ascii="Verdana" w:hAnsi="Verdana"/>
          <w:spacing w:val="0"/>
          <w:sz w:val="22"/>
          <w:szCs w:val="22"/>
        </w:rPr>
        <w:t xml:space="preserve">  del   </w:t>
      </w:r>
      <w:r w:rsidR="009E29BB">
        <w:rPr>
          <w:rFonts w:ascii="Verdana" w:hAnsi="Verdana"/>
          <w:spacing w:val="0"/>
          <w:sz w:val="22"/>
          <w:szCs w:val="22"/>
        </w:rPr>
        <w:t>22/5/2014</w:t>
      </w:r>
      <w:r w:rsidR="00B57596">
        <w:rPr>
          <w:rFonts w:ascii="Verdana" w:hAnsi="Verdana"/>
          <w:spacing w:val="0"/>
          <w:sz w:val="22"/>
          <w:szCs w:val="22"/>
        </w:rPr>
        <w:t xml:space="preserve">   esecutiva ai sensi di legge</w:t>
      </w:r>
      <w:r w:rsidR="00C930EA" w:rsidRPr="001F463F">
        <w:rPr>
          <w:rFonts w:ascii="Verdana" w:hAnsi="Verdana"/>
          <w:spacing w:val="0"/>
          <w:sz w:val="22"/>
          <w:szCs w:val="22"/>
        </w:rPr>
        <w:t>;</w:t>
      </w:r>
    </w:p>
    <w:p w:rsidR="00C930EA" w:rsidRPr="001F463F" w:rsidRDefault="00313C94" w:rsidP="00313C94">
      <w:pPr>
        <w:rPr>
          <w:rFonts w:ascii="Verdana" w:hAnsi="Verdana"/>
          <w:spacing w:val="0"/>
          <w:sz w:val="22"/>
          <w:szCs w:val="22"/>
        </w:rPr>
      </w:pPr>
      <w:r>
        <w:rPr>
          <w:rFonts w:ascii="Verdana" w:hAnsi="Verdana"/>
          <w:spacing w:val="0"/>
          <w:sz w:val="22"/>
          <w:szCs w:val="22"/>
        </w:rPr>
        <w:t>-</w:t>
      </w:r>
      <w:r w:rsidR="00C930EA" w:rsidRPr="001F463F">
        <w:rPr>
          <w:rFonts w:ascii="Verdana" w:hAnsi="Verdana"/>
          <w:spacing w:val="0"/>
          <w:sz w:val="22"/>
          <w:szCs w:val="22"/>
        </w:rPr>
        <w:t xml:space="preserve"> con deliberazione di G.C. n°</w:t>
      </w:r>
      <w:r>
        <w:rPr>
          <w:rFonts w:ascii="Verdana" w:hAnsi="Verdana"/>
          <w:spacing w:val="0"/>
          <w:sz w:val="22"/>
          <w:szCs w:val="22"/>
        </w:rPr>
        <w:t xml:space="preserve">      </w:t>
      </w:r>
      <w:r w:rsidR="00C930EA" w:rsidRPr="001F463F">
        <w:rPr>
          <w:rFonts w:ascii="Verdana" w:hAnsi="Verdana"/>
          <w:spacing w:val="0"/>
          <w:sz w:val="22"/>
          <w:szCs w:val="22"/>
        </w:rPr>
        <w:tab/>
        <w:t>del</w:t>
      </w:r>
      <w:r w:rsidR="00C930EA" w:rsidRPr="001F463F">
        <w:rPr>
          <w:rFonts w:ascii="Verdana" w:hAnsi="Verdana"/>
          <w:spacing w:val="0"/>
          <w:sz w:val="22"/>
          <w:szCs w:val="22"/>
        </w:rPr>
        <w:tab/>
      </w:r>
      <w:r>
        <w:rPr>
          <w:rFonts w:ascii="Verdana" w:hAnsi="Verdana"/>
          <w:spacing w:val="0"/>
          <w:sz w:val="22"/>
          <w:szCs w:val="22"/>
        </w:rPr>
        <w:t xml:space="preserve">              </w:t>
      </w:r>
      <w:r w:rsidR="00C930EA" w:rsidRPr="001F463F">
        <w:rPr>
          <w:rFonts w:ascii="Verdana" w:hAnsi="Verdana"/>
          <w:spacing w:val="0"/>
          <w:sz w:val="22"/>
          <w:szCs w:val="22"/>
        </w:rPr>
        <w:t>, esecutiva ai</w:t>
      </w:r>
    </w:p>
    <w:p w:rsidR="005960D5" w:rsidRDefault="00C930EA" w:rsidP="005960D5">
      <w:pPr>
        <w:rPr>
          <w:rFonts w:ascii="Verdana" w:hAnsi="Verdana"/>
          <w:spacing w:val="0"/>
          <w:sz w:val="22"/>
          <w:szCs w:val="22"/>
        </w:rPr>
      </w:pPr>
      <w:r w:rsidRPr="001F463F">
        <w:rPr>
          <w:rFonts w:ascii="Verdana" w:hAnsi="Verdana"/>
          <w:spacing w:val="0"/>
          <w:sz w:val="22"/>
          <w:szCs w:val="22"/>
        </w:rPr>
        <w:t xml:space="preserve">sensi di legge, è stato conferito incarico legale al sopra individuato professioni sta, per rappresentare e difendere le ragioni di questo </w:t>
      </w:r>
      <w:r w:rsidR="005960D5">
        <w:rPr>
          <w:rFonts w:ascii="Verdana" w:hAnsi="Verdana"/>
          <w:spacing w:val="0"/>
          <w:sz w:val="22"/>
          <w:szCs w:val="22"/>
        </w:rPr>
        <w:lastRenderedPageBreak/>
        <w:t>e</w:t>
      </w:r>
      <w:r w:rsidRPr="001F463F">
        <w:rPr>
          <w:rFonts w:ascii="Verdana" w:hAnsi="Verdana"/>
          <w:spacing w:val="0"/>
          <w:sz w:val="22"/>
          <w:szCs w:val="22"/>
        </w:rPr>
        <w:t>nte nel giudizio tra:</w:t>
      </w:r>
    </w:p>
    <w:p w:rsidR="005960D5" w:rsidRDefault="005960D5" w:rsidP="005960D5">
      <w:pPr>
        <w:rPr>
          <w:rFonts w:ascii="Verdana" w:hAnsi="Verdana"/>
          <w:spacing w:val="0"/>
          <w:sz w:val="22"/>
          <w:szCs w:val="22"/>
        </w:rPr>
      </w:pPr>
    </w:p>
    <w:p w:rsidR="005960D5" w:rsidRDefault="005960D5" w:rsidP="005960D5">
      <w:pPr>
        <w:rPr>
          <w:rFonts w:ascii="Verdana" w:hAnsi="Verdana"/>
          <w:spacing w:val="0"/>
          <w:sz w:val="22"/>
          <w:szCs w:val="22"/>
        </w:rPr>
      </w:pPr>
      <w:r w:rsidRPr="005960D5">
        <w:rPr>
          <w:rFonts w:ascii="Verdana" w:hAnsi="Verdana"/>
          <w:spacing w:val="0"/>
          <w:sz w:val="22"/>
          <w:szCs w:val="22"/>
        </w:rPr>
        <w:t>TUTTO CIO' PREMESSO, SI C</w:t>
      </w:r>
      <w:r>
        <w:rPr>
          <w:rFonts w:ascii="Verdana" w:hAnsi="Verdana"/>
          <w:spacing w:val="0"/>
          <w:sz w:val="22"/>
          <w:szCs w:val="22"/>
        </w:rPr>
        <w:t>ONVIENE E STIPULA QUANTO SEGUE:</w:t>
      </w:r>
    </w:p>
    <w:p w:rsidR="005960D5" w:rsidRPr="005960D5" w:rsidRDefault="005960D5" w:rsidP="005960D5">
      <w:pPr>
        <w:rPr>
          <w:rFonts w:ascii="Verdana" w:hAnsi="Verdana"/>
          <w:spacing w:val="0"/>
          <w:sz w:val="22"/>
          <w:szCs w:val="22"/>
        </w:rPr>
      </w:pPr>
      <w:r w:rsidRPr="005960D5">
        <w:rPr>
          <w:rFonts w:ascii="Verdana" w:hAnsi="Verdana"/>
          <w:spacing w:val="0"/>
          <w:sz w:val="22"/>
          <w:szCs w:val="22"/>
        </w:rPr>
        <w:t>Art. 1</w:t>
      </w:r>
      <w:r w:rsidRPr="005960D5">
        <w:rPr>
          <w:rFonts w:ascii="Verdana" w:hAnsi="Verdana"/>
          <w:spacing w:val="0"/>
          <w:sz w:val="22"/>
          <w:szCs w:val="22"/>
        </w:rPr>
        <w:tab/>
      </w:r>
      <w:r>
        <w:rPr>
          <w:rFonts w:ascii="Verdana" w:hAnsi="Verdana"/>
          <w:spacing w:val="0"/>
          <w:sz w:val="22"/>
          <w:szCs w:val="22"/>
        </w:rPr>
        <w:t xml:space="preserve">- </w:t>
      </w:r>
      <w:r w:rsidRPr="005960D5">
        <w:rPr>
          <w:rFonts w:ascii="Verdana" w:hAnsi="Verdana"/>
          <w:spacing w:val="0"/>
          <w:sz w:val="22"/>
          <w:szCs w:val="22"/>
        </w:rPr>
        <w:tab/>
        <w:t>(Oggetto dell'incarico)</w:t>
      </w:r>
    </w:p>
    <w:p w:rsidR="005960D5" w:rsidRDefault="005960D5" w:rsidP="005960D5">
      <w:pPr>
        <w:rPr>
          <w:rFonts w:ascii="Verdana" w:hAnsi="Verdana"/>
          <w:spacing w:val="0"/>
          <w:sz w:val="22"/>
          <w:szCs w:val="22"/>
        </w:rPr>
      </w:pPr>
      <w:r w:rsidRPr="005960D5">
        <w:rPr>
          <w:rFonts w:ascii="Verdana" w:hAnsi="Verdana"/>
          <w:spacing w:val="0"/>
          <w:sz w:val="22"/>
          <w:szCs w:val="22"/>
        </w:rPr>
        <w:t>1.</w:t>
      </w:r>
      <w:r w:rsidRPr="005960D5">
        <w:rPr>
          <w:rFonts w:ascii="Verdana" w:hAnsi="Verdana"/>
          <w:spacing w:val="0"/>
          <w:sz w:val="22"/>
          <w:szCs w:val="22"/>
        </w:rPr>
        <w:tab/>
        <w:t>L'incarico concerne la tutela giudiziaria del Comune di  Port</w:t>
      </w:r>
      <w:r w:rsidRPr="005960D5">
        <w:rPr>
          <w:rFonts w:ascii="Verdana" w:hAnsi="Verdana"/>
          <w:spacing w:val="0"/>
          <w:sz w:val="22"/>
          <w:szCs w:val="22"/>
        </w:rPr>
        <w:t>o</w:t>
      </w:r>
      <w:r>
        <w:rPr>
          <w:rFonts w:ascii="Verdana" w:hAnsi="Verdana"/>
          <w:spacing w:val="0"/>
          <w:sz w:val="22"/>
          <w:szCs w:val="22"/>
        </w:rPr>
        <w:t>ferraio  nella contro</w:t>
      </w:r>
      <w:r w:rsidRPr="005960D5">
        <w:rPr>
          <w:rFonts w:ascii="Verdana" w:hAnsi="Verdana"/>
          <w:spacing w:val="0"/>
          <w:sz w:val="22"/>
          <w:szCs w:val="22"/>
        </w:rPr>
        <w:t>versia</w:t>
      </w:r>
      <w:r w:rsidRPr="005960D5">
        <w:rPr>
          <w:rFonts w:ascii="Verdana" w:hAnsi="Verdana"/>
          <w:spacing w:val="0"/>
          <w:sz w:val="22"/>
          <w:szCs w:val="22"/>
        </w:rPr>
        <w:tab/>
        <w:t>che</w:t>
      </w:r>
      <w:r w:rsidRPr="005960D5">
        <w:rPr>
          <w:rFonts w:ascii="Verdana" w:hAnsi="Verdana"/>
          <w:spacing w:val="0"/>
          <w:sz w:val="22"/>
          <w:szCs w:val="22"/>
        </w:rPr>
        <w:tab/>
        <w:t>lo</w:t>
      </w:r>
      <w:r w:rsidRPr="005960D5">
        <w:rPr>
          <w:rFonts w:ascii="Verdana" w:hAnsi="Verdana"/>
          <w:spacing w:val="0"/>
          <w:sz w:val="22"/>
          <w:szCs w:val="22"/>
        </w:rPr>
        <w:tab/>
        <w:t>vede</w:t>
      </w:r>
      <w:r w:rsidRPr="005960D5">
        <w:rPr>
          <w:rFonts w:ascii="Verdana" w:hAnsi="Verdana"/>
          <w:spacing w:val="0"/>
          <w:sz w:val="22"/>
          <w:szCs w:val="22"/>
        </w:rPr>
        <w:tab/>
        <w:t>contrapposto</w:t>
      </w:r>
      <w:r>
        <w:rPr>
          <w:rFonts w:ascii="Verdana" w:hAnsi="Verdana"/>
          <w:spacing w:val="0"/>
          <w:sz w:val="22"/>
          <w:szCs w:val="22"/>
        </w:rPr>
        <w:t xml:space="preserve"> a</w:t>
      </w:r>
    </w:p>
    <w:p w:rsidR="005960D5" w:rsidRPr="005960D5" w:rsidRDefault="005960D5" w:rsidP="005960D5">
      <w:pPr>
        <w:rPr>
          <w:rFonts w:ascii="Verdana" w:hAnsi="Verdana"/>
          <w:spacing w:val="0"/>
          <w:sz w:val="22"/>
          <w:szCs w:val="22"/>
        </w:rPr>
      </w:pPr>
      <w:r w:rsidRPr="005960D5">
        <w:rPr>
          <w:rFonts w:ascii="Verdana" w:hAnsi="Verdana"/>
          <w:spacing w:val="0"/>
          <w:sz w:val="22"/>
          <w:szCs w:val="22"/>
        </w:rPr>
        <w:t>Pertanto, attore/ricorrente-</w:t>
      </w:r>
      <w:r w:rsidR="008F2444">
        <w:rPr>
          <w:rFonts w:ascii="Verdana" w:hAnsi="Verdana"/>
          <w:spacing w:val="0"/>
          <w:sz w:val="22"/>
          <w:szCs w:val="22"/>
        </w:rPr>
        <w:t>convenuto/resistente</w:t>
      </w:r>
      <w:r w:rsidR="008F2444">
        <w:rPr>
          <w:rFonts w:ascii="Verdana" w:hAnsi="Verdana"/>
          <w:spacing w:val="0"/>
          <w:sz w:val="22"/>
          <w:szCs w:val="22"/>
        </w:rPr>
        <w:tab/>
        <w:t>dinanzi al….</w:t>
      </w:r>
    </w:p>
    <w:p w:rsidR="005960D5" w:rsidRPr="005960D5" w:rsidRDefault="005960D5" w:rsidP="005960D5">
      <w:pPr>
        <w:rPr>
          <w:rFonts w:ascii="Verdana" w:hAnsi="Verdana"/>
          <w:spacing w:val="0"/>
          <w:sz w:val="22"/>
          <w:szCs w:val="22"/>
        </w:rPr>
      </w:pPr>
      <w:r w:rsidRPr="005960D5">
        <w:rPr>
          <w:rFonts w:ascii="Verdana" w:hAnsi="Verdana"/>
          <w:spacing w:val="0"/>
          <w:sz w:val="22"/>
          <w:szCs w:val="22"/>
        </w:rPr>
        <w:t>2.</w:t>
      </w:r>
      <w:r w:rsidRPr="005960D5">
        <w:rPr>
          <w:rFonts w:ascii="Verdana" w:hAnsi="Verdana"/>
          <w:spacing w:val="0"/>
          <w:sz w:val="22"/>
          <w:szCs w:val="22"/>
        </w:rPr>
        <w:tab/>
        <w:t>L'incarico concerne, altresì, la facoltà di avanzare domanda riconvenzionale, di</w:t>
      </w:r>
      <w:r w:rsidRPr="005960D5">
        <w:rPr>
          <w:rFonts w:ascii="Verdana" w:hAnsi="Verdana"/>
          <w:spacing w:val="0"/>
          <w:sz w:val="22"/>
          <w:szCs w:val="22"/>
        </w:rPr>
        <w:tab/>
      </w:r>
      <w:r w:rsidR="008F2444">
        <w:rPr>
          <w:rFonts w:ascii="Verdana" w:hAnsi="Verdana"/>
          <w:spacing w:val="0"/>
          <w:sz w:val="22"/>
          <w:szCs w:val="22"/>
        </w:rPr>
        <w:t xml:space="preserve"> </w:t>
      </w:r>
      <w:r w:rsidRPr="005960D5">
        <w:rPr>
          <w:rFonts w:ascii="Verdana" w:hAnsi="Verdana"/>
          <w:spacing w:val="0"/>
          <w:sz w:val="22"/>
          <w:szCs w:val="22"/>
        </w:rPr>
        <w:t>chiamare in causa terzi per qualsiasi titolo e la rappresentanza in giudizio del</w:t>
      </w:r>
      <w:r w:rsidRPr="005960D5">
        <w:rPr>
          <w:rFonts w:ascii="Verdana" w:hAnsi="Verdana"/>
          <w:spacing w:val="0"/>
          <w:sz w:val="22"/>
          <w:szCs w:val="22"/>
        </w:rPr>
        <w:tab/>
        <w:t>Comune. A tal fine, il Sindaco ril</w:t>
      </w:r>
      <w:r w:rsidRPr="005960D5">
        <w:rPr>
          <w:rFonts w:ascii="Verdana" w:hAnsi="Verdana"/>
          <w:spacing w:val="0"/>
          <w:sz w:val="22"/>
          <w:szCs w:val="22"/>
        </w:rPr>
        <w:t>a</w:t>
      </w:r>
      <w:r w:rsidRPr="005960D5">
        <w:rPr>
          <w:rFonts w:ascii="Verdana" w:hAnsi="Verdana"/>
          <w:spacing w:val="0"/>
          <w:sz w:val="22"/>
          <w:szCs w:val="22"/>
        </w:rPr>
        <w:t>scia apposita e formale procura. L'incarico è</w:t>
      </w:r>
      <w:r w:rsidRPr="005960D5">
        <w:rPr>
          <w:rFonts w:ascii="Verdana" w:hAnsi="Verdana"/>
          <w:spacing w:val="0"/>
          <w:sz w:val="22"/>
          <w:szCs w:val="22"/>
        </w:rPr>
        <w:tab/>
      </w:r>
      <w:r w:rsidR="008F2444">
        <w:rPr>
          <w:rFonts w:ascii="Verdana" w:hAnsi="Verdana"/>
          <w:spacing w:val="0"/>
          <w:sz w:val="22"/>
          <w:szCs w:val="22"/>
        </w:rPr>
        <w:t xml:space="preserve"> </w:t>
      </w:r>
      <w:r w:rsidRPr="005960D5">
        <w:rPr>
          <w:rFonts w:ascii="Verdana" w:hAnsi="Verdana"/>
          <w:spacing w:val="0"/>
          <w:sz w:val="22"/>
          <w:szCs w:val="22"/>
        </w:rPr>
        <w:t>conferito per il solo presente grado di giudizio. Per gli ulteriori ed eventuali gradi</w:t>
      </w:r>
      <w:r w:rsidRPr="005960D5">
        <w:rPr>
          <w:rFonts w:ascii="Verdana" w:hAnsi="Verdana"/>
          <w:spacing w:val="0"/>
          <w:sz w:val="22"/>
          <w:szCs w:val="22"/>
        </w:rPr>
        <w:tab/>
        <w:t>de</w:t>
      </w:r>
      <w:r w:rsidRPr="005960D5">
        <w:rPr>
          <w:rFonts w:ascii="Verdana" w:hAnsi="Verdana"/>
          <w:spacing w:val="0"/>
          <w:sz w:val="22"/>
          <w:szCs w:val="22"/>
        </w:rPr>
        <w:t>l</w:t>
      </w:r>
      <w:r w:rsidRPr="005960D5">
        <w:rPr>
          <w:rFonts w:ascii="Verdana" w:hAnsi="Verdana"/>
          <w:spacing w:val="0"/>
          <w:sz w:val="22"/>
          <w:szCs w:val="22"/>
        </w:rPr>
        <w:t>la procedura, il Comune si riserva di assumer</w:t>
      </w:r>
      <w:r w:rsidR="008F2444">
        <w:rPr>
          <w:rFonts w:ascii="Verdana" w:hAnsi="Verdana"/>
          <w:spacing w:val="0"/>
          <w:sz w:val="22"/>
          <w:szCs w:val="22"/>
        </w:rPr>
        <w:t xml:space="preserve">e, senza pregiudizio, specifica </w:t>
      </w:r>
      <w:r w:rsidRPr="005960D5">
        <w:rPr>
          <w:rFonts w:ascii="Verdana" w:hAnsi="Verdana"/>
          <w:spacing w:val="0"/>
          <w:sz w:val="22"/>
          <w:szCs w:val="22"/>
        </w:rPr>
        <w:t>ed autonoma determinazione.</w:t>
      </w:r>
      <w:r w:rsidRPr="005960D5">
        <w:rPr>
          <w:rFonts w:ascii="Verdana" w:hAnsi="Verdana"/>
          <w:spacing w:val="0"/>
          <w:sz w:val="22"/>
          <w:szCs w:val="22"/>
        </w:rPr>
        <w:tab/>
      </w:r>
    </w:p>
    <w:p w:rsidR="005960D5" w:rsidRPr="005960D5" w:rsidRDefault="005960D5" w:rsidP="005960D5">
      <w:pPr>
        <w:rPr>
          <w:rFonts w:ascii="Verdana" w:hAnsi="Verdana"/>
          <w:spacing w:val="0"/>
          <w:sz w:val="22"/>
          <w:szCs w:val="22"/>
        </w:rPr>
      </w:pPr>
      <w:r w:rsidRPr="005960D5">
        <w:rPr>
          <w:rFonts w:ascii="Verdana" w:hAnsi="Verdana"/>
          <w:spacing w:val="0"/>
          <w:sz w:val="22"/>
          <w:szCs w:val="22"/>
        </w:rPr>
        <w:t>3.</w:t>
      </w:r>
      <w:r w:rsidRPr="005960D5">
        <w:rPr>
          <w:rFonts w:ascii="Verdana" w:hAnsi="Verdana"/>
          <w:spacing w:val="0"/>
          <w:sz w:val="22"/>
          <w:szCs w:val="22"/>
        </w:rPr>
        <w:tab/>
        <w:t>L'incarico comprende, inoltre, oltre alla difesa tecnica, anche ogni assistenza di</w:t>
      </w:r>
      <w:r w:rsidRPr="005960D5">
        <w:rPr>
          <w:rFonts w:ascii="Verdana" w:hAnsi="Verdana"/>
          <w:spacing w:val="0"/>
          <w:sz w:val="22"/>
          <w:szCs w:val="22"/>
        </w:rPr>
        <w:tab/>
        <w:t>carattere legale in ordine alla questione dedotta in giudizio, di talché il Comune</w:t>
      </w:r>
      <w:r w:rsidRPr="005960D5">
        <w:rPr>
          <w:rFonts w:ascii="Verdana" w:hAnsi="Verdana"/>
          <w:spacing w:val="0"/>
          <w:sz w:val="22"/>
          <w:szCs w:val="22"/>
        </w:rPr>
        <w:tab/>
      </w:r>
      <w:r w:rsidR="008F2444">
        <w:rPr>
          <w:rFonts w:ascii="Verdana" w:hAnsi="Verdana"/>
          <w:spacing w:val="0"/>
          <w:sz w:val="22"/>
          <w:szCs w:val="22"/>
        </w:rPr>
        <w:t xml:space="preserve"> </w:t>
      </w:r>
      <w:r w:rsidRPr="005960D5">
        <w:rPr>
          <w:rFonts w:ascii="Verdana" w:hAnsi="Verdana"/>
          <w:spacing w:val="0"/>
          <w:sz w:val="22"/>
          <w:szCs w:val="22"/>
        </w:rPr>
        <w:t>può richiedere al professionista d</w:t>
      </w:r>
      <w:r w:rsidRPr="005960D5">
        <w:rPr>
          <w:rFonts w:ascii="Verdana" w:hAnsi="Verdana"/>
          <w:spacing w:val="0"/>
          <w:sz w:val="22"/>
          <w:szCs w:val="22"/>
        </w:rPr>
        <w:t>e</w:t>
      </w:r>
      <w:r w:rsidRPr="005960D5">
        <w:rPr>
          <w:rFonts w:ascii="Verdana" w:hAnsi="Verdana"/>
          <w:spacing w:val="0"/>
          <w:sz w:val="22"/>
          <w:szCs w:val="22"/>
        </w:rPr>
        <w:t xml:space="preserve">lucidazioni scritte e pareri tecnici sia in </w:t>
      </w:r>
      <w:r w:rsidR="008F2444">
        <w:rPr>
          <w:rFonts w:ascii="Verdana" w:hAnsi="Verdana"/>
          <w:spacing w:val="0"/>
          <w:sz w:val="22"/>
          <w:szCs w:val="22"/>
        </w:rPr>
        <w:t>ordine all’</w:t>
      </w:r>
      <w:r w:rsidRPr="005960D5">
        <w:rPr>
          <w:rFonts w:ascii="Verdana" w:hAnsi="Verdana"/>
          <w:spacing w:val="0"/>
          <w:sz w:val="22"/>
          <w:szCs w:val="22"/>
        </w:rPr>
        <w:t>opportunità di i</w:t>
      </w:r>
      <w:r w:rsidRPr="005960D5">
        <w:rPr>
          <w:rFonts w:ascii="Verdana" w:hAnsi="Verdana"/>
          <w:spacing w:val="0"/>
          <w:sz w:val="22"/>
          <w:szCs w:val="22"/>
        </w:rPr>
        <w:t>n</w:t>
      </w:r>
      <w:r w:rsidRPr="005960D5">
        <w:rPr>
          <w:rFonts w:ascii="Verdana" w:hAnsi="Verdana"/>
          <w:spacing w:val="0"/>
          <w:sz w:val="22"/>
          <w:szCs w:val="22"/>
        </w:rPr>
        <w:t>staurare e/o proseguire il giudizio, di addivenire a transazioni, di sollevare eccezioni sia su tutti gli atti, adempimenti o comport</w:t>
      </w:r>
      <w:r w:rsidRPr="005960D5">
        <w:rPr>
          <w:rFonts w:ascii="Verdana" w:hAnsi="Verdana"/>
          <w:spacing w:val="0"/>
          <w:sz w:val="22"/>
          <w:szCs w:val="22"/>
        </w:rPr>
        <w:t>a</w:t>
      </w:r>
      <w:r w:rsidRPr="005960D5">
        <w:rPr>
          <w:rFonts w:ascii="Verdana" w:hAnsi="Verdana"/>
          <w:spacing w:val="0"/>
          <w:sz w:val="22"/>
          <w:szCs w:val="22"/>
        </w:rPr>
        <w:t>menti che,</w:t>
      </w:r>
      <w:r w:rsidRPr="005960D5">
        <w:rPr>
          <w:rFonts w:ascii="Verdana" w:hAnsi="Verdana"/>
          <w:spacing w:val="0"/>
          <w:sz w:val="22"/>
          <w:szCs w:val="22"/>
        </w:rPr>
        <w:tab/>
        <w:t>in conseguenza dell'instaurazione del giudizio, l'Amm</w:t>
      </w:r>
      <w:r w:rsidRPr="005960D5">
        <w:rPr>
          <w:rFonts w:ascii="Verdana" w:hAnsi="Verdana"/>
          <w:spacing w:val="0"/>
          <w:sz w:val="22"/>
          <w:szCs w:val="22"/>
        </w:rPr>
        <w:t>i</w:t>
      </w:r>
      <w:r w:rsidRPr="005960D5">
        <w:rPr>
          <w:rFonts w:ascii="Verdana" w:hAnsi="Verdana"/>
          <w:spacing w:val="0"/>
          <w:sz w:val="22"/>
          <w:szCs w:val="22"/>
        </w:rPr>
        <w:t>nistrazione deve ad</w:t>
      </w:r>
      <w:r w:rsidR="008F2444">
        <w:rPr>
          <w:rFonts w:ascii="Verdana" w:hAnsi="Verdana"/>
          <w:spacing w:val="0"/>
          <w:sz w:val="22"/>
          <w:szCs w:val="22"/>
        </w:rPr>
        <w:t xml:space="preserve">ottare a </w:t>
      </w:r>
      <w:r w:rsidRPr="005960D5">
        <w:rPr>
          <w:rFonts w:ascii="Verdana" w:hAnsi="Verdana"/>
          <w:spacing w:val="0"/>
          <w:sz w:val="22"/>
          <w:szCs w:val="22"/>
        </w:rPr>
        <w:t>tutela e garanzia dei propri interessi e diritti, ivi</w:t>
      </w:r>
      <w:r w:rsidR="008F2444">
        <w:rPr>
          <w:rFonts w:ascii="Verdana" w:hAnsi="Verdana"/>
          <w:spacing w:val="0"/>
          <w:sz w:val="22"/>
          <w:szCs w:val="22"/>
        </w:rPr>
        <w:t xml:space="preserve"> compresa la predisposizione di </w:t>
      </w:r>
      <w:r w:rsidRPr="005960D5">
        <w:rPr>
          <w:rFonts w:ascii="Verdana" w:hAnsi="Verdana"/>
          <w:spacing w:val="0"/>
          <w:sz w:val="22"/>
          <w:szCs w:val="22"/>
        </w:rPr>
        <w:t>eventuali atti di transazi</w:t>
      </w:r>
      <w:r w:rsidRPr="005960D5">
        <w:rPr>
          <w:rFonts w:ascii="Verdana" w:hAnsi="Verdana"/>
          <w:spacing w:val="0"/>
          <w:sz w:val="22"/>
          <w:szCs w:val="22"/>
        </w:rPr>
        <w:t>o</w:t>
      </w:r>
      <w:r w:rsidRPr="005960D5">
        <w:rPr>
          <w:rFonts w:ascii="Verdana" w:hAnsi="Verdana"/>
          <w:spacing w:val="0"/>
          <w:sz w:val="22"/>
          <w:szCs w:val="22"/>
        </w:rPr>
        <w:t>ne.</w:t>
      </w:r>
      <w:r w:rsidRPr="005960D5">
        <w:rPr>
          <w:rFonts w:ascii="Verdana" w:hAnsi="Verdana"/>
          <w:spacing w:val="0"/>
          <w:sz w:val="22"/>
          <w:szCs w:val="22"/>
        </w:rPr>
        <w:tab/>
      </w:r>
    </w:p>
    <w:p w:rsidR="005960D5" w:rsidRPr="005960D5" w:rsidRDefault="005960D5" w:rsidP="005960D5">
      <w:pPr>
        <w:rPr>
          <w:rFonts w:ascii="Verdana" w:hAnsi="Verdana"/>
          <w:spacing w:val="0"/>
          <w:sz w:val="22"/>
          <w:szCs w:val="22"/>
        </w:rPr>
      </w:pPr>
      <w:r w:rsidRPr="005960D5">
        <w:rPr>
          <w:rFonts w:ascii="Verdana" w:hAnsi="Verdana"/>
          <w:spacing w:val="0"/>
          <w:sz w:val="22"/>
          <w:szCs w:val="22"/>
        </w:rPr>
        <w:t>4.</w:t>
      </w:r>
      <w:r w:rsidRPr="005960D5">
        <w:rPr>
          <w:rFonts w:ascii="Verdana" w:hAnsi="Verdana"/>
          <w:spacing w:val="0"/>
          <w:sz w:val="22"/>
          <w:szCs w:val="22"/>
        </w:rPr>
        <w:tab/>
        <w:t xml:space="preserve">In ogni caso, il professionista è tenuto a rappresentare per </w:t>
      </w:r>
      <w:r w:rsidRPr="005960D5">
        <w:rPr>
          <w:rFonts w:ascii="Verdana" w:hAnsi="Verdana"/>
          <w:spacing w:val="0"/>
          <w:sz w:val="22"/>
          <w:szCs w:val="22"/>
        </w:rPr>
        <w:lastRenderedPageBreak/>
        <w:t>iscritto al Comune</w:t>
      </w:r>
      <w:r w:rsidRPr="005960D5">
        <w:rPr>
          <w:rFonts w:ascii="Verdana" w:hAnsi="Verdana"/>
          <w:spacing w:val="0"/>
          <w:sz w:val="22"/>
          <w:szCs w:val="22"/>
        </w:rPr>
        <w:tab/>
        <w:t>ogni soluzione tecnica ritenuta idonea a tutela</w:t>
      </w:r>
      <w:r w:rsidRPr="005960D5">
        <w:rPr>
          <w:rFonts w:ascii="Verdana" w:hAnsi="Verdana"/>
          <w:spacing w:val="0"/>
          <w:sz w:val="22"/>
          <w:szCs w:val="22"/>
        </w:rPr>
        <w:t>r</w:t>
      </w:r>
      <w:r w:rsidRPr="005960D5">
        <w:rPr>
          <w:rFonts w:ascii="Verdana" w:hAnsi="Verdana"/>
          <w:spacing w:val="0"/>
          <w:sz w:val="22"/>
          <w:szCs w:val="22"/>
        </w:rPr>
        <w:t>ne al meglio gli interessi ed a prevenirne pregiudizi, ivi comprese istruzioni e direttive neces</w:t>
      </w:r>
      <w:r w:rsidR="008F2444">
        <w:rPr>
          <w:rFonts w:ascii="Verdana" w:hAnsi="Verdana"/>
          <w:spacing w:val="0"/>
          <w:sz w:val="22"/>
          <w:szCs w:val="22"/>
        </w:rPr>
        <w:t>sarie per dare complet</w:t>
      </w:r>
      <w:r w:rsidRPr="005960D5">
        <w:rPr>
          <w:rFonts w:ascii="Verdana" w:hAnsi="Verdana"/>
          <w:spacing w:val="0"/>
          <w:sz w:val="22"/>
          <w:szCs w:val="22"/>
        </w:rPr>
        <w:t>a ottemperanza a</w:t>
      </w:r>
      <w:r w:rsidRPr="005960D5">
        <w:rPr>
          <w:rFonts w:ascii="Verdana" w:hAnsi="Verdana"/>
          <w:spacing w:val="0"/>
          <w:sz w:val="22"/>
          <w:szCs w:val="22"/>
        </w:rPr>
        <w:t>l</w:t>
      </w:r>
      <w:r w:rsidRPr="005960D5">
        <w:rPr>
          <w:rFonts w:ascii="Verdana" w:hAnsi="Verdana"/>
          <w:spacing w:val="0"/>
          <w:sz w:val="22"/>
          <w:szCs w:val="22"/>
        </w:rPr>
        <w:t>le pronunce giurisdizionali. Egli si impegna a relazionare per</w:t>
      </w:r>
      <w:r w:rsidR="008F2444">
        <w:rPr>
          <w:rFonts w:ascii="Verdana" w:hAnsi="Verdana"/>
          <w:spacing w:val="0"/>
          <w:sz w:val="22"/>
          <w:szCs w:val="22"/>
        </w:rPr>
        <w:t xml:space="preserve"> </w:t>
      </w:r>
      <w:r w:rsidRPr="005960D5">
        <w:rPr>
          <w:rFonts w:ascii="Verdana" w:hAnsi="Verdana"/>
          <w:spacing w:val="0"/>
          <w:sz w:val="22"/>
          <w:szCs w:val="22"/>
        </w:rPr>
        <w:t>iscri</w:t>
      </w:r>
      <w:r w:rsidRPr="005960D5">
        <w:rPr>
          <w:rFonts w:ascii="Verdana" w:hAnsi="Verdana"/>
          <w:spacing w:val="0"/>
          <w:sz w:val="22"/>
          <w:szCs w:val="22"/>
        </w:rPr>
        <w:t>t</w:t>
      </w:r>
      <w:r w:rsidRPr="005960D5">
        <w:rPr>
          <w:rFonts w:ascii="Verdana" w:hAnsi="Verdana"/>
          <w:spacing w:val="0"/>
          <w:sz w:val="22"/>
          <w:szCs w:val="22"/>
        </w:rPr>
        <w:t>to, anche in forma sintetica, in ordine a ciascun adempimento pr</w:t>
      </w:r>
      <w:r w:rsidRPr="005960D5">
        <w:rPr>
          <w:rFonts w:ascii="Verdana" w:hAnsi="Verdana"/>
          <w:spacing w:val="0"/>
          <w:sz w:val="22"/>
          <w:szCs w:val="22"/>
        </w:rPr>
        <w:t>o</w:t>
      </w:r>
      <w:r w:rsidRPr="005960D5">
        <w:rPr>
          <w:rFonts w:ascii="Verdana" w:hAnsi="Verdana"/>
          <w:spacing w:val="0"/>
          <w:sz w:val="22"/>
          <w:szCs w:val="22"/>
        </w:rPr>
        <w:t>cessuale  posto in essere, avendo cura di rimettere tempestiv</w:t>
      </w:r>
      <w:r w:rsidRPr="005960D5">
        <w:rPr>
          <w:rFonts w:ascii="Verdana" w:hAnsi="Verdana"/>
          <w:spacing w:val="0"/>
          <w:sz w:val="22"/>
          <w:szCs w:val="22"/>
        </w:rPr>
        <w:t>a</w:t>
      </w:r>
      <w:r w:rsidRPr="005960D5">
        <w:rPr>
          <w:rFonts w:ascii="Verdana" w:hAnsi="Verdana"/>
          <w:spacing w:val="0"/>
          <w:sz w:val="22"/>
          <w:szCs w:val="22"/>
        </w:rPr>
        <w:t>men</w:t>
      </w:r>
      <w:r w:rsidR="008F2444">
        <w:rPr>
          <w:rFonts w:ascii="Verdana" w:hAnsi="Verdana"/>
          <w:spacing w:val="0"/>
          <w:sz w:val="22"/>
          <w:szCs w:val="22"/>
        </w:rPr>
        <w:t xml:space="preserve">te al Comune copia di </w:t>
      </w:r>
      <w:r w:rsidRPr="005960D5">
        <w:rPr>
          <w:rFonts w:ascii="Verdana" w:hAnsi="Verdana"/>
          <w:spacing w:val="0"/>
          <w:sz w:val="22"/>
          <w:szCs w:val="22"/>
        </w:rPr>
        <w:t>ogni atto prodotto in giudizio. Tale co</w:t>
      </w:r>
      <w:r w:rsidRPr="005960D5">
        <w:rPr>
          <w:rFonts w:ascii="Verdana" w:hAnsi="Verdana"/>
          <w:spacing w:val="0"/>
          <w:sz w:val="22"/>
          <w:szCs w:val="22"/>
        </w:rPr>
        <w:t>m</w:t>
      </w:r>
      <w:r w:rsidRPr="005960D5">
        <w:rPr>
          <w:rFonts w:ascii="Verdana" w:hAnsi="Verdana"/>
          <w:spacing w:val="0"/>
          <w:sz w:val="22"/>
          <w:szCs w:val="22"/>
        </w:rPr>
        <w:t>plessiva attività di as</w:t>
      </w:r>
      <w:r w:rsidR="008F2444">
        <w:rPr>
          <w:rFonts w:ascii="Verdana" w:hAnsi="Verdana"/>
          <w:spacing w:val="0"/>
          <w:sz w:val="22"/>
          <w:szCs w:val="22"/>
        </w:rPr>
        <w:t xml:space="preserve">sistenza, comunque </w:t>
      </w:r>
      <w:r w:rsidRPr="005960D5">
        <w:rPr>
          <w:rFonts w:ascii="Verdana" w:hAnsi="Verdana"/>
          <w:spacing w:val="0"/>
          <w:sz w:val="22"/>
          <w:szCs w:val="22"/>
        </w:rPr>
        <w:t>collegata all'attività d</w:t>
      </w:r>
      <w:r w:rsidRPr="005960D5">
        <w:rPr>
          <w:rFonts w:ascii="Verdana" w:hAnsi="Verdana"/>
          <w:spacing w:val="0"/>
          <w:sz w:val="22"/>
          <w:szCs w:val="22"/>
        </w:rPr>
        <w:t>e</w:t>
      </w:r>
      <w:r w:rsidRPr="005960D5">
        <w:rPr>
          <w:rFonts w:ascii="Verdana" w:hAnsi="Verdana"/>
          <w:spacing w:val="0"/>
          <w:sz w:val="22"/>
          <w:szCs w:val="22"/>
        </w:rPr>
        <w:t xml:space="preserve">fensionale, non dà luogo a </w:t>
      </w:r>
      <w:r w:rsidR="008F2444">
        <w:rPr>
          <w:rFonts w:ascii="Verdana" w:hAnsi="Verdana"/>
          <w:spacing w:val="0"/>
          <w:sz w:val="22"/>
          <w:szCs w:val="22"/>
        </w:rPr>
        <w:t>compenso ulteriore oltre a quell</w:t>
      </w:r>
      <w:r w:rsidRPr="005960D5">
        <w:rPr>
          <w:rFonts w:ascii="Verdana" w:hAnsi="Verdana"/>
          <w:spacing w:val="0"/>
          <w:sz w:val="22"/>
          <w:szCs w:val="22"/>
        </w:rPr>
        <w:t>o prev</w:t>
      </w:r>
      <w:r w:rsidRPr="005960D5">
        <w:rPr>
          <w:rFonts w:ascii="Verdana" w:hAnsi="Verdana"/>
          <w:spacing w:val="0"/>
          <w:sz w:val="22"/>
          <w:szCs w:val="22"/>
        </w:rPr>
        <w:t>i</w:t>
      </w:r>
      <w:r w:rsidRPr="005960D5">
        <w:rPr>
          <w:rFonts w:ascii="Verdana" w:hAnsi="Verdana"/>
          <w:spacing w:val="0"/>
          <w:sz w:val="22"/>
          <w:szCs w:val="22"/>
        </w:rPr>
        <w:t>sto per l'incarico principale.</w:t>
      </w:r>
      <w:r w:rsidRPr="005960D5">
        <w:rPr>
          <w:rFonts w:ascii="Verdana" w:hAnsi="Verdana"/>
          <w:spacing w:val="0"/>
          <w:sz w:val="22"/>
          <w:szCs w:val="22"/>
        </w:rPr>
        <w:tab/>
      </w:r>
    </w:p>
    <w:p w:rsidR="008F2444" w:rsidRDefault="005960D5" w:rsidP="005960D5">
      <w:pPr>
        <w:rPr>
          <w:rFonts w:ascii="Verdana" w:hAnsi="Verdana"/>
          <w:spacing w:val="0"/>
          <w:sz w:val="22"/>
          <w:szCs w:val="22"/>
        </w:rPr>
      </w:pPr>
      <w:r w:rsidRPr="005960D5">
        <w:rPr>
          <w:rFonts w:ascii="Verdana" w:hAnsi="Verdana"/>
          <w:spacing w:val="0"/>
          <w:sz w:val="22"/>
          <w:szCs w:val="22"/>
        </w:rPr>
        <w:t>5. La facoltà di eventualmente transigere resta riservata al Com</w:t>
      </w:r>
      <w:r w:rsidRPr="005960D5">
        <w:rPr>
          <w:rFonts w:ascii="Verdana" w:hAnsi="Verdana"/>
          <w:spacing w:val="0"/>
          <w:sz w:val="22"/>
          <w:szCs w:val="22"/>
        </w:rPr>
        <w:t>u</w:t>
      </w:r>
      <w:r w:rsidRPr="005960D5">
        <w:rPr>
          <w:rFonts w:ascii="Verdana" w:hAnsi="Verdana"/>
          <w:spacing w:val="0"/>
          <w:sz w:val="22"/>
          <w:szCs w:val="22"/>
        </w:rPr>
        <w:t>ne, permanendo</w:t>
      </w:r>
      <w:r w:rsidR="008F2444">
        <w:rPr>
          <w:rFonts w:ascii="Verdana" w:hAnsi="Verdana"/>
          <w:spacing w:val="0"/>
          <w:sz w:val="22"/>
          <w:szCs w:val="22"/>
        </w:rPr>
        <w:t xml:space="preserve"> </w:t>
      </w:r>
      <w:r w:rsidRPr="005960D5">
        <w:rPr>
          <w:rFonts w:ascii="Verdana" w:hAnsi="Verdana"/>
          <w:spacing w:val="0"/>
          <w:sz w:val="22"/>
          <w:szCs w:val="22"/>
        </w:rPr>
        <w:t>l'obbligo del professionista incaricato soltanto di</w:t>
      </w:r>
      <w:r w:rsidR="008F2444">
        <w:rPr>
          <w:rFonts w:ascii="Verdana" w:hAnsi="Verdana"/>
          <w:spacing w:val="0"/>
          <w:sz w:val="22"/>
          <w:szCs w:val="22"/>
        </w:rPr>
        <w:t xml:space="preserve"> prospettare le soluzioni della </w:t>
      </w:r>
      <w:r w:rsidRPr="005960D5">
        <w:rPr>
          <w:rFonts w:ascii="Verdana" w:hAnsi="Verdana"/>
          <w:spacing w:val="0"/>
          <w:sz w:val="22"/>
          <w:szCs w:val="22"/>
        </w:rPr>
        <w:t>controversia più favorevoli al Co</w:t>
      </w:r>
      <w:r w:rsidR="008F2444">
        <w:rPr>
          <w:rFonts w:ascii="Verdana" w:hAnsi="Verdana"/>
          <w:spacing w:val="0"/>
          <w:sz w:val="22"/>
          <w:szCs w:val="22"/>
        </w:rPr>
        <w:t>mune.</w:t>
      </w:r>
    </w:p>
    <w:p w:rsidR="005960D5" w:rsidRPr="005960D5" w:rsidRDefault="005960D5" w:rsidP="005960D5">
      <w:pPr>
        <w:rPr>
          <w:rFonts w:ascii="Verdana" w:hAnsi="Verdana"/>
          <w:spacing w:val="0"/>
          <w:sz w:val="22"/>
          <w:szCs w:val="22"/>
        </w:rPr>
      </w:pPr>
      <w:r w:rsidRPr="005960D5">
        <w:rPr>
          <w:rFonts w:ascii="Verdana" w:hAnsi="Verdana"/>
          <w:spacing w:val="0"/>
          <w:sz w:val="22"/>
          <w:szCs w:val="22"/>
        </w:rPr>
        <w:t>Art. 2</w:t>
      </w:r>
      <w:r w:rsidRPr="005960D5">
        <w:rPr>
          <w:rFonts w:ascii="Verdana" w:hAnsi="Verdana"/>
          <w:spacing w:val="0"/>
          <w:sz w:val="22"/>
          <w:szCs w:val="22"/>
        </w:rPr>
        <w:tab/>
      </w:r>
      <w:r w:rsidR="008F2444">
        <w:rPr>
          <w:rFonts w:ascii="Verdana" w:hAnsi="Verdana"/>
          <w:spacing w:val="0"/>
          <w:sz w:val="22"/>
          <w:szCs w:val="22"/>
        </w:rPr>
        <w:t xml:space="preserve"> - </w:t>
      </w:r>
      <w:r w:rsidRPr="005960D5">
        <w:rPr>
          <w:rFonts w:ascii="Verdana" w:hAnsi="Verdana"/>
          <w:spacing w:val="0"/>
          <w:sz w:val="22"/>
          <w:szCs w:val="22"/>
        </w:rPr>
        <w:t>(Obblighi del professionista)</w:t>
      </w:r>
      <w:r w:rsidRPr="005960D5">
        <w:rPr>
          <w:rFonts w:ascii="Verdana" w:hAnsi="Verdana"/>
          <w:spacing w:val="0"/>
          <w:sz w:val="22"/>
          <w:szCs w:val="22"/>
        </w:rPr>
        <w:tab/>
      </w:r>
    </w:p>
    <w:p w:rsidR="005960D5" w:rsidRPr="005960D5" w:rsidRDefault="005960D5" w:rsidP="005960D5">
      <w:pPr>
        <w:rPr>
          <w:rFonts w:ascii="Verdana" w:hAnsi="Verdana"/>
          <w:spacing w:val="0"/>
          <w:sz w:val="22"/>
          <w:szCs w:val="22"/>
        </w:rPr>
      </w:pPr>
      <w:r w:rsidRPr="005960D5">
        <w:rPr>
          <w:rFonts w:ascii="Verdana" w:hAnsi="Verdana"/>
          <w:spacing w:val="0"/>
          <w:sz w:val="22"/>
          <w:szCs w:val="22"/>
        </w:rPr>
        <w:t>1.</w:t>
      </w:r>
      <w:r w:rsidRPr="005960D5">
        <w:rPr>
          <w:rFonts w:ascii="Verdana" w:hAnsi="Verdana"/>
          <w:spacing w:val="0"/>
          <w:sz w:val="22"/>
          <w:szCs w:val="22"/>
        </w:rPr>
        <w:tab/>
        <w:t>Il professionista incaricato dichiara formalmente di imp</w:t>
      </w:r>
      <w:r w:rsidRPr="005960D5">
        <w:rPr>
          <w:rFonts w:ascii="Verdana" w:hAnsi="Verdana"/>
          <w:spacing w:val="0"/>
          <w:sz w:val="22"/>
          <w:szCs w:val="22"/>
        </w:rPr>
        <w:t>e</w:t>
      </w:r>
      <w:r w:rsidR="008F2444">
        <w:rPr>
          <w:rFonts w:ascii="Verdana" w:hAnsi="Verdana"/>
          <w:spacing w:val="0"/>
          <w:sz w:val="22"/>
          <w:szCs w:val="22"/>
        </w:rPr>
        <w:t xml:space="preserve">gnarsi ad esercitare il </w:t>
      </w:r>
      <w:r w:rsidRPr="005960D5">
        <w:rPr>
          <w:rFonts w:ascii="Verdana" w:hAnsi="Verdana"/>
          <w:spacing w:val="0"/>
          <w:sz w:val="22"/>
          <w:szCs w:val="22"/>
        </w:rPr>
        <w:t>mandato con il massimo zelo e scrupolo pr</w:t>
      </w:r>
      <w:r w:rsidRPr="005960D5">
        <w:rPr>
          <w:rFonts w:ascii="Verdana" w:hAnsi="Verdana"/>
          <w:spacing w:val="0"/>
          <w:sz w:val="22"/>
          <w:szCs w:val="22"/>
        </w:rPr>
        <w:t>o</w:t>
      </w:r>
      <w:r w:rsidRPr="005960D5">
        <w:rPr>
          <w:rFonts w:ascii="Verdana" w:hAnsi="Verdana"/>
          <w:spacing w:val="0"/>
          <w:sz w:val="22"/>
          <w:szCs w:val="22"/>
        </w:rPr>
        <w:t>fessionale, informando il suo comportamento a criteri di diligenza, nel pieno rispetto delle norme di legge e delle</w:t>
      </w:r>
      <w:r w:rsidR="008F2444">
        <w:rPr>
          <w:rFonts w:ascii="Verdana" w:hAnsi="Verdana"/>
          <w:spacing w:val="0"/>
          <w:sz w:val="22"/>
          <w:szCs w:val="22"/>
        </w:rPr>
        <w:t xml:space="preserve"> </w:t>
      </w:r>
      <w:r w:rsidRPr="005960D5">
        <w:rPr>
          <w:rFonts w:ascii="Verdana" w:hAnsi="Verdana"/>
          <w:spacing w:val="0"/>
          <w:sz w:val="22"/>
          <w:szCs w:val="22"/>
        </w:rPr>
        <w:t>disposizioni deont</w:t>
      </w:r>
      <w:r w:rsidRPr="005960D5">
        <w:rPr>
          <w:rFonts w:ascii="Verdana" w:hAnsi="Verdana"/>
          <w:spacing w:val="0"/>
          <w:sz w:val="22"/>
          <w:szCs w:val="22"/>
        </w:rPr>
        <w:t>o</w:t>
      </w:r>
      <w:r w:rsidRPr="005960D5">
        <w:rPr>
          <w:rFonts w:ascii="Verdana" w:hAnsi="Verdana"/>
          <w:spacing w:val="0"/>
          <w:sz w:val="22"/>
          <w:szCs w:val="22"/>
        </w:rPr>
        <w:t>logiche che regolano la professione.</w:t>
      </w:r>
      <w:r w:rsidRPr="005960D5">
        <w:rPr>
          <w:rFonts w:ascii="Verdana" w:hAnsi="Verdana"/>
          <w:spacing w:val="0"/>
          <w:sz w:val="22"/>
          <w:szCs w:val="22"/>
        </w:rPr>
        <w:tab/>
      </w:r>
    </w:p>
    <w:p w:rsidR="005960D5" w:rsidRPr="005960D5" w:rsidRDefault="005960D5" w:rsidP="005960D5">
      <w:pPr>
        <w:rPr>
          <w:rFonts w:ascii="Verdana" w:hAnsi="Verdana"/>
          <w:spacing w:val="0"/>
          <w:sz w:val="22"/>
          <w:szCs w:val="22"/>
        </w:rPr>
      </w:pPr>
      <w:r w:rsidRPr="005960D5">
        <w:rPr>
          <w:rFonts w:ascii="Verdana" w:hAnsi="Verdana"/>
          <w:spacing w:val="0"/>
          <w:sz w:val="22"/>
          <w:szCs w:val="22"/>
        </w:rPr>
        <w:t>2.</w:t>
      </w:r>
      <w:r w:rsidRPr="005960D5">
        <w:rPr>
          <w:rFonts w:ascii="Verdana" w:hAnsi="Verdana"/>
          <w:spacing w:val="0"/>
          <w:sz w:val="22"/>
          <w:szCs w:val="22"/>
        </w:rPr>
        <w:tab/>
        <w:t>Il professionista dichiara di non avere in corso comu</w:t>
      </w:r>
      <w:r w:rsidR="008F2444">
        <w:rPr>
          <w:rFonts w:ascii="Verdana" w:hAnsi="Verdana"/>
          <w:spacing w:val="0"/>
          <w:sz w:val="22"/>
          <w:szCs w:val="22"/>
        </w:rPr>
        <w:t xml:space="preserve">nione d'interessi, rapporti </w:t>
      </w:r>
      <w:r w:rsidRPr="005960D5">
        <w:rPr>
          <w:rFonts w:ascii="Verdana" w:hAnsi="Verdana"/>
          <w:spacing w:val="0"/>
          <w:sz w:val="22"/>
          <w:szCs w:val="22"/>
        </w:rPr>
        <w:t>d'affari o d'incarico professionale né relazioni di coniugio, parentela od affinità</w:t>
      </w:r>
      <w:r w:rsidRPr="005960D5">
        <w:rPr>
          <w:rFonts w:ascii="Verdana" w:hAnsi="Verdana"/>
          <w:spacing w:val="0"/>
          <w:sz w:val="22"/>
          <w:szCs w:val="22"/>
        </w:rPr>
        <w:tab/>
        <w:t>entro il quarto grado con la contr</w:t>
      </w:r>
      <w:r w:rsidRPr="005960D5">
        <w:rPr>
          <w:rFonts w:ascii="Verdana" w:hAnsi="Verdana"/>
          <w:spacing w:val="0"/>
          <w:sz w:val="22"/>
          <w:szCs w:val="22"/>
        </w:rPr>
        <w:t>o</w:t>
      </w:r>
      <w:r w:rsidRPr="005960D5">
        <w:rPr>
          <w:rFonts w:ascii="Verdana" w:hAnsi="Verdana"/>
          <w:spacing w:val="0"/>
          <w:sz w:val="22"/>
          <w:szCs w:val="22"/>
        </w:rPr>
        <w:t>parte e che, inol</w:t>
      </w:r>
      <w:r w:rsidR="008F2444">
        <w:rPr>
          <w:rFonts w:ascii="Verdana" w:hAnsi="Verdana"/>
          <w:spacing w:val="0"/>
          <w:sz w:val="22"/>
          <w:szCs w:val="22"/>
        </w:rPr>
        <w:t xml:space="preserve">tre, non si è occupato in alcun </w:t>
      </w:r>
      <w:r w:rsidRPr="005960D5">
        <w:rPr>
          <w:rFonts w:ascii="Verdana" w:hAnsi="Verdana"/>
          <w:spacing w:val="0"/>
          <w:sz w:val="22"/>
          <w:szCs w:val="22"/>
        </w:rPr>
        <w:t>modo della vicenda oggetto del presente incarico per conto della controparte o di</w:t>
      </w:r>
      <w:r w:rsidRPr="005960D5">
        <w:rPr>
          <w:rFonts w:ascii="Verdana" w:hAnsi="Verdana"/>
          <w:spacing w:val="0"/>
          <w:sz w:val="22"/>
          <w:szCs w:val="22"/>
        </w:rPr>
        <w:tab/>
        <w:t>te</w:t>
      </w:r>
      <w:r w:rsidRPr="005960D5">
        <w:rPr>
          <w:rFonts w:ascii="Verdana" w:hAnsi="Verdana"/>
          <w:spacing w:val="0"/>
          <w:sz w:val="22"/>
          <w:szCs w:val="22"/>
        </w:rPr>
        <w:t>r</w:t>
      </w:r>
      <w:r w:rsidRPr="005960D5">
        <w:rPr>
          <w:rFonts w:ascii="Verdana" w:hAnsi="Verdana"/>
          <w:spacing w:val="0"/>
          <w:sz w:val="22"/>
          <w:szCs w:val="22"/>
        </w:rPr>
        <w:t>zi, né che ricorra alcuna altra situazione di incompatibilità con l'i</w:t>
      </w:r>
      <w:r w:rsidRPr="005960D5">
        <w:rPr>
          <w:rFonts w:ascii="Verdana" w:hAnsi="Verdana"/>
          <w:spacing w:val="0"/>
          <w:sz w:val="22"/>
          <w:szCs w:val="22"/>
        </w:rPr>
        <w:t>n</w:t>
      </w:r>
      <w:r w:rsidRPr="005960D5">
        <w:rPr>
          <w:rFonts w:ascii="Verdana" w:hAnsi="Verdana"/>
          <w:spacing w:val="0"/>
          <w:sz w:val="22"/>
          <w:szCs w:val="22"/>
        </w:rPr>
        <w:lastRenderedPageBreak/>
        <w:t>carico testé</w:t>
      </w:r>
      <w:r w:rsidRPr="005960D5">
        <w:rPr>
          <w:rFonts w:ascii="Verdana" w:hAnsi="Verdana"/>
          <w:spacing w:val="0"/>
          <w:sz w:val="22"/>
          <w:szCs w:val="22"/>
        </w:rPr>
        <w:tab/>
        <w:t>accettato alla stregua delle norme di legge e dell'ord</w:t>
      </w:r>
      <w:r w:rsidRPr="005960D5">
        <w:rPr>
          <w:rFonts w:ascii="Verdana" w:hAnsi="Verdana"/>
          <w:spacing w:val="0"/>
          <w:sz w:val="22"/>
          <w:szCs w:val="22"/>
        </w:rPr>
        <w:t>i</w:t>
      </w:r>
      <w:r w:rsidRPr="005960D5">
        <w:rPr>
          <w:rFonts w:ascii="Verdana" w:hAnsi="Verdana"/>
          <w:spacing w:val="0"/>
          <w:sz w:val="22"/>
          <w:szCs w:val="22"/>
        </w:rPr>
        <w:t>namen</w:t>
      </w:r>
      <w:r w:rsidR="008F2444">
        <w:rPr>
          <w:rFonts w:ascii="Verdana" w:hAnsi="Verdana"/>
          <w:spacing w:val="0"/>
          <w:sz w:val="22"/>
          <w:szCs w:val="22"/>
        </w:rPr>
        <w:t>to deontologico pro</w:t>
      </w:r>
      <w:r w:rsidRPr="005960D5">
        <w:rPr>
          <w:rFonts w:ascii="Verdana" w:hAnsi="Verdana"/>
          <w:spacing w:val="0"/>
          <w:sz w:val="22"/>
          <w:szCs w:val="22"/>
        </w:rPr>
        <w:t>fessionale.</w:t>
      </w:r>
      <w:r w:rsidRPr="005960D5">
        <w:rPr>
          <w:rFonts w:ascii="Verdana" w:hAnsi="Verdana"/>
          <w:spacing w:val="0"/>
          <w:sz w:val="22"/>
          <w:szCs w:val="22"/>
        </w:rPr>
        <w:tab/>
      </w:r>
    </w:p>
    <w:p w:rsidR="005960D5" w:rsidRPr="005960D5" w:rsidRDefault="005960D5" w:rsidP="005960D5">
      <w:pPr>
        <w:rPr>
          <w:rFonts w:ascii="Verdana" w:hAnsi="Verdana"/>
          <w:spacing w:val="0"/>
          <w:sz w:val="22"/>
          <w:szCs w:val="22"/>
        </w:rPr>
      </w:pPr>
      <w:r w:rsidRPr="005960D5">
        <w:rPr>
          <w:rFonts w:ascii="Verdana" w:hAnsi="Verdana"/>
          <w:spacing w:val="0"/>
          <w:sz w:val="22"/>
          <w:szCs w:val="22"/>
        </w:rPr>
        <w:t>3.</w:t>
      </w:r>
      <w:r w:rsidRPr="005960D5">
        <w:rPr>
          <w:rFonts w:ascii="Verdana" w:hAnsi="Verdana"/>
          <w:spacing w:val="0"/>
          <w:sz w:val="22"/>
          <w:szCs w:val="22"/>
        </w:rPr>
        <w:tab/>
        <w:t>Fatta salva la eventuale responsabilità di carattere penale o disciplinare, cui dovesse dar luogo la violazione anche di una sola delle prescri</w:t>
      </w:r>
      <w:r w:rsidR="008F2444">
        <w:rPr>
          <w:rFonts w:ascii="Verdana" w:hAnsi="Verdana"/>
          <w:spacing w:val="0"/>
          <w:sz w:val="22"/>
          <w:szCs w:val="22"/>
        </w:rPr>
        <w:t>zioni di cui al prece</w:t>
      </w:r>
      <w:r w:rsidRPr="005960D5">
        <w:rPr>
          <w:rFonts w:ascii="Verdana" w:hAnsi="Verdana"/>
          <w:spacing w:val="0"/>
          <w:sz w:val="22"/>
          <w:szCs w:val="22"/>
        </w:rPr>
        <w:tab/>
        <w:t>dente comma, il Comune è in faco</w:t>
      </w:r>
      <w:r w:rsidRPr="005960D5">
        <w:rPr>
          <w:rFonts w:ascii="Verdana" w:hAnsi="Verdana"/>
          <w:spacing w:val="0"/>
          <w:sz w:val="22"/>
          <w:szCs w:val="22"/>
        </w:rPr>
        <w:t>l</w:t>
      </w:r>
      <w:r w:rsidRPr="005960D5">
        <w:rPr>
          <w:rFonts w:ascii="Verdana" w:hAnsi="Verdana"/>
          <w:spacing w:val="0"/>
          <w:sz w:val="22"/>
          <w:szCs w:val="22"/>
        </w:rPr>
        <w:t>tà di risolvere il contratto ai sensi degli artt.</w:t>
      </w:r>
      <w:r w:rsidRPr="005960D5">
        <w:rPr>
          <w:rFonts w:ascii="Verdana" w:hAnsi="Verdana"/>
          <w:spacing w:val="0"/>
          <w:sz w:val="22"/>
          <w:szCs w:val="22"/>
        </w:rPr>
        <w:tab/>
      </w:r>
      <w:r w:rsidR="008F2444">
        <w:rPr>
          <w:rFonts w:ascii="Verdana" w:hAnsi="Verdana"/>
          <w:spacing w:val="0"/>
          <w:sz w:val="22"/>
          <w:szCs w:val="22"/>
        </w:rPr>
        <w:t xml:space="preserve"> </w:t>
      </w:r>
      <w:r w:rsidRPr="005960D5">
        <w:rPr>
          <w:rFonts w:ascii="Verdana" w:hAnsi="Verdana"/>
          <w:spacing w:val="0"/>
          <w:sz w:val="22"/>
          <w:szCs w:val="22"/>
        </w:rPr>
        <w:t>1453 e ss. del codice civile anche in presenza di una sola delle pre</w:t>
      </w:r>
      <w:r w:rsidR="008F2444">
        <w:rPr>
          <w:rFonts w:ascii="Verdana" w:hAnsi="Verdana"/>
          <w:spacing w:val="0"/>
          <w:sz w:val="22"/>
          <w:szCs w:val="22"/>
        </w:rPr>
        <w:t>dette condiz</w:t>
      </w:r>
      <w:r w:rsidRPr="005960D5">
        <w:rPr>
          <w:rFonts w:ascii="Verdana" w:hAnsi="Verdana"/>
          <w:spacing w:val="0"/>
          <w:sz w:val="22"/>
          <w:szCs w:val="22"/>
        </w:rPr>
        <w:t>ioni di i</w:t>
      </w:r>
      <w:r w:rsidRPr="005960D5">
        <w:rPr>
          <w:rFonts w:ascii="Verdana" w:hAnsi="Verdana"/>
          <w:spacing w:val="0"/>
          <w:sz w:val="22"/>
          <w:szCs w:val="22"/>
        </w:rPr>
        <w:t>n</w:t>
      </w:r>
      <w:r w:rsidRPr="005960D5">
        <w:rPr>
          <w:rFonts w:ascii="Verdana" w:hAnsi="Verdana"/>
          <w:spacing w:val="0"/>
          <w:sz w:val="22"/>
          <w:szCs w:val="22"/>
        </w:rPr>
        <w:t xml:space="preserve">compatibilità. </w:t>
      </w:r>
    </w:p>
    <w:p w:rsidR="005960D5" w:rsidRPr="005960D5" w:rsidRDefault="005960D5" w:rsidP="005960D5">
      <w:pPr>
        <w:rPr>
          <w:rFonts w:ascii="Verdana" w:hAnsi="Verdana"/>
          <w:spacing w:val="0"/>
          <w:sz w:val="22"/>
          <w:szCs w:val="22"/>
        </w:rPr>
      </w:pPr>
      <w:r w:rsidRPr="005960D5">
        <w:rPr>
          <w:rFonts w:ascii="Verdana" w:hAnsi="Verdana"/>
          <w:spacing w:val="0"/>
          <w:sz w:val="22"/>
          <w:szCs w:val="22"/>
        </w:rPr>
        <w:t>4.</w:t>
      </w:r>
      <w:r w:rsidRPr="005960D5">
        <w:rPr>
          <w:rFonts w:ascii="Verdana" w:hAnsi="Verdana"/>
          <w:spacing w:val="0"/>
          <w:sz w:val="22"/>
          <w:szCs w:val="22"/>
        </w:rPr>
        <w:tab/>
        <w:t>Con la sottoscrizione del presente disciplinare, il profession</w:t>
      </w:r>
      <w:r w:rsidRPr="005960D5">
        <w:rPr>
          <w:rFonts w:ascii="Verdana" w:hAnsi="Verdana"/>
          <w:spacing w:val="0"/>
          <w:sz w:val="22"/>
          <w:szCs w:val="22"/>
        </w:rPr>
        <w:t>i</w:t>
      </w:r>
      <w:r w:rsidR="008F2444">
        <w:rPr>
          <w:rFonts w:ascii="Verdana" w:hAnsi="Verdana"/>
          <w:spacing w:val="0"/>
          <w:sz w:val="22"/>
          <w:szCs w:val="22"/>
        </w:rPr>
        <w:t>sta si impegna, inoltre,</w:t>
      </w:r>
      <w:r w:rsidRPr="005960D5">
        <w:rPr>
          <w:rFonts w:ascii="Verdana" w:hAnsi="Verdana"/>
          <w:spacing w:val="0"/>
          <w:sz w:val="22"/>
          <w:szCs w:val="22"/>
        </w:rPr>
        <w:t xml:space="preserve"> ad astenersi dall'accettare incarichi legali per </w:t>
      </w:r>
      <w:r w:rsidR="008F2444">
        <w:rPr>
          <w:rFonts w:ascii="Verdana" w:hAnsi="Verdana"/>
          <w:spacing w:val="0"/>
          <w:sz w:val="22"/>
          <w:szCs w:val="22"/>
        </w:rPr>
        <w:t xml:space="preserve">giudizi nei quali rappresenta e </w:t>
      </w:r>
      <w:r w:rsidRPr="005960D5">
        <w:rPr>
          <w:rFonts w:ascii="Verdana" w:hAnsi="Verdana"/>
          <w:spacing w:val="0"/>
          <w:sz w:val="22"/>
          <w:szCs w:val="22"/>
        </w:rPr>
        <w:t>difenda la controparte.</w:t>
      </w:r>
      <w:r w:rsidRPr="005960D5">
        <w:rPr>
          <w:rFonts w:ascii="Verdana" w:hAnsi="Verdana"/>
          <w:spacing w:val="0"/>
          <w:sz w:val="22"/>
          <w:szCs w:val="22"/>
        </w:rPr>
        <w:tab/>
      </w:r>
    </w:p>
    <w:p w:rsidR="005960D5" w:rsidRPr="005960D5" w:rsidRDefault="005960D5" w:rsidP="005960D5">
      <w:pPr>
        <w:rPr>
          <w:rFonts w:ascii="Verdana" w:hAnsi="Verdana"/>
          <w:spacing w:val="0"/>
          <w:sz w:val="22"/>
          <w:szCs w:val="22"/>
        </w:rPr>
      </w:pPr>
      <w:r w:rsidRPr="005960D5">
        <w:rPr>
          <w:rFonts w:ascii="Verdana" w:hAnsi="Verdana"/>
          <w:spacing w:val="0"/>
          <w:sz w:val="22"/>
          <w:szCs w:val="22"/>
        </w:rPr>
        <w:t>5.</w:t>
      </w:r>
      <w:r w:rsidRPr="005960D5">
        <w:rPr>
          <w:rFonts w:ascii="Verdana" w:hAnsi="Verdana"/>
          <w:spacing w:val="0"/>
          <w:sz w:val="22"/>
          <w:szCs w:val="22"/>
        </w:rPr>
        <w:tab/>
        <w:t>Il professionista incaricato si impegna, infine, a comu</w:t>
      </w:r>
      <w:r w:rsidR="00B01455">
        <w:rPr>
          <w:rFonts w:ascii="Verdana" w:hAnsi="Verdana"/>
          <w:spacing w:val="0"/>
          <w:sz w:val="22"/>
          <w:szCs w:val="22"/>
        </w:rPr>
        <w:t xml:space="preserve">nicare tempestivamente al </w:t>
      </w:r>
      <w:r w:rsidRPr="005960D5">
        <w:rPr>
          <w:rFonts w:ascii="Verdana" w:hAnsi="Verdana"/>
          <w:spacing w:val="0"/>
          <w:sz w:val="22"/>
          <w:szCs w:val="22"/>
        </w:rPr>
        <w:t>Comune l'insorgere di ciascuna delle condizioni di incompatibilità richiamate dai</w:t>
      </w:r>
      <w:r w:rsidRPr="005960D5">
        <w:rPr>
          <w:rFonts w:ascii="Verdana" w:hAnsi="Verdana"/>
          <w:spacing w:val="0"/>
          <w:sz w:val="22"/>
          <w:szCs w:val="22"/>
        </w:rPr>
        <w:tab/>
      </w:r>
      <w:r w:rsidR="00B01455">
        <w:rPr>
          <w:rFonts w:ascii="Verdana" w:hAnsi="Verdana"/>
          <w:spacing w:val="0"/>
          <w:sz w:val="22"/>
          <w:szCs w:val="22"/>
        </w:rPr>
        <w:t xml:space="preserve">  </w:t>
      </w:r>
      <w:r w:rsidRPr="005960D5">
        <w:rPr>
          <w:rFonts w:ascii="Verdana" w:hAnsi="Verdana"/>
          <w:spacing w:val="0"/>
          <w:sz w:val="22"/>
          <w:szCs w:val="22"/>
        </w:rPr>
        <w:t>precedenti commi. In caso di omessa comunicaz</w:t>
      </w:r>
      <w:r w:rsidR="00B01455">
        <w:rPr>
          <w:rFonts w:ascii="Verdana" w:hAnsi="Verdana"/>
          <w:spacing w:val="0"/>
          <w:sz w:val="22"/>
          <w:szCs w:val="22"/>
        </w:rPr>
        <w:t>ione, entro 10 giorni dall'insor</w:t>
      </w:r>
      <w:r w:rsidRPr="005960D5">
        <w:rPr>
          <w:rFonts w:ascii="Verdana" w:hAnsi="Verdana"/>
          <w:spacing w:val="0"/>
          <w:sz w:val="22"/>
          <w:szCs w:val="22"/>
        </w:rPr>
        <w:t>genza di una delle predette condizioni, il Comun</w:t>
      </w:r>
      <w:r w:rsidR="00AF57CB">
        <w:rPr>
          <w:rFonts w:ascii="Verdana" w:hAnsi="Verdana"/>
          <w:spacing w:val="0"/>
          <w:sz w:val="22"/>
          <w:szCs w:val="22"/>
        </w:rPr>
        <w:t>e agisce ai sensi di quanto pre</w:t>
      </w:r>
      <w:r w:rsidRPr="005960D5">
        <w:rPr>
          <w:rFonts w:ascii="Verdana" w:hAnsi="Verdana"/>
          <w:spacing w:val="0"/>
          <w:sz w:val="22"/>
          <w:szCs w:val="22"/>
        </w:rPr>
        <w:t>visto al precedente comma 3.</w:t>
      </w:r>
      <w:r w:rsidRPr="005960D5">
        <w:rPr>
          <w:rFonts w:ascii="Verdana" w:hAnsi="Verdana"/>
          <w:spacing w:val="0"/>
          <w:sz w:val="22"/>
          <w:szCs w:val="22"/>
        </w:rPr>
        <w:tab/>
      </w:r>
    </w:p>
    <w:p w:rsidR="005960D5" w:rsidRPr="005960D5" w:rsidRDefault="005960D5" w:rsidP="005960D5">
      <w:pPr>
        <w:rPr>
          <w:rFonts w:ascii="Verdana" w:hAnsi="Verdana"/>
          <w:spacing w:val="0"/>
          <w:sz w:val="22"/>
          <w:szCs w:val="22"/>
        </w:rPr>
      </w:pPr>
      <w:r w:rsidRPr="005960D5">
        <w:rPr>
          <w:rFonts w:ascii="Verdana" w:hAnsi="Verdana"/>
          <w:spacing w:val="0"/>
          <w:sz w:val="22"/>
          <w:szCs w:val="22"/>
        </w:rPr>
        <w:t>6.</w:t>
      </w:r>
      <w:r w:rsidRPr="005960D5">
        <w:rPr>
          <w:rFonts w:ascii="Verdana" w:hAnsi="Verdana"/>
          <w:spacing w:val="0"/>
          <w:sz w:val="22"/>
          <w:szCs w:val="22"/>
        </w:rPr>
        <w:tab/>
        <w:t>Riconosciuta la particolare natura dell'ente committen</w:t>
      </w:r>
      <w:r w:rsidR="00AF57CB">
        <w:rPr>
          <w:rFonts w:ascii="Verdana" w:hAnsi="Verdana"/>
          <w:spacing w:val="0"/>
          <w:sz w:val="22"/>
          <w:szCs w:val="22"/>
        </w:rPr>
        <w:t>te (Comune), il professioni</w:t>
      </w:r>
      <w:r w:rsidRPr="005960D5">
        <w:rPr>
          <w:rFonts w:ascii="Verdana" w:hAnsi="Verdana"/>
          <w:spacing w:val="0"/>
          <w:sz w:val="22"/>
          <w:szCs w:val="22"/>
        </w:rPr>
        <w:t>sta deve, in ogni caso, eccepire l'interven</w:t>
      </w:r>
      <w:r w:rsidRPr="005960D5">
        <w:rPr>
          <w:rFonts w:ascii="Verdana" w:hAnsi="Verdana"/>
          <w:spacing w:val="0"/>
          <w:sz w:val="22"/>
          <w:szCs w:val="22"/>
        </w:rPr>
        <w:t>u</w:t>
      </w:r>
      <w:r w:rsidRPr="005960D5">
        <w:rPr>
          <w:rFonts w:ascii="Verdana" w:hAnsi="Verdana"/>
          <w:spacing w:val="0"/>
          <w:sz w:val="22"/>
          <w:szCs w:val="22"/>
        </w:rPr>
        <w:t>ta prescrizione del</w:t>
      </w:r>
      <w:r w:rsidR="00AF57CB">
        <w:rPr>
          <w:rFonts w:ascii="Verdana" w:hAnsi="Verdana"/>
          <w:spacing w:val="0"/>
          <w:sz w:val="22"/>
          <w:szCs w:val="22"/>
        </w:rPr>
        <w:t>le altrui pretese o di</w:t>
      </w:r>
      <w:r w:rsidRPr="005960D5">
        <w:rPr>
          <w:rFonts w:ascii="Verdana" w:hAnsi="Verdana"/>
          <w:spacing w:val="0"/>
          <w:sz w:val="22"/>
          <w:szCs w:val="22"/>
        </w:rPr>
        <w:t>ritti. Ogni ipotesi di trans</w:t>
      </w:r>
      <w:r w:rsidRPr="005960D5">
        <w:rPr>
          <w:rFonts w:ascii="Verdana" w:hAnsi="Verdana"/>
          <w:spacing w:val="0"/>
          <w:sz w:val="22"/>
          <w:szCs w:val="22"/>
        </w:rPr>
        <w:t>a</w:t>
      </w:r>
      <w:r w:rsidRPr="005960D5">
        <w:rPr>
          <w:rFonts w:ascii="Verdana" w:hAnsi="Verdana"/>
          <w:spacing w:val="0"/>
          <w:sz w:val="22"/>
          <w:szCs w:val="22"/>
        </w:rPr>
        <w:t>zione, anche stragiudiziale, deve essere previamente</w:t>
      </w:r>
      <w:r w:rsidR="00AF57CB">
        <w:rPr>
          <w:rFonts w:ascii="Verdana" w:hAnsi="Verdana"/>
          <w:spacing w:val="0"/>
          <w:sz w:val="22"/>
          <w:szCs w:val="22"/>
        </w:rPr>
        <w:t xml:space="preserve"> </w:t>
      </w:r>
      <w:r w:rsidRPr="005960D5">
        <w:rPr>
          <w:rFonts w:ascii="Verdana" w:hAnsi="Verdana"/>
          <w:spacing w:val="0"/>
          <w:sz w:val="22"/>
          <w:szCs w:val="22"/>
        </w:rPr>
        <w:t>approvata dal Comune.</w:t>
      </w:r>
      <w:r w:rsidRPr="005960D5">
        <w:rPr>
          <w:rFonts w:ascii="Verdana" w:hAnsi="Verdana"/>
          <w:spacing w:val="0"/>
          <w:sz w:val="22"/>
          <w:szCs w:val="22"/>
        </w:rPr>
        <w:tab/>
      </w:r>
    </w:p>
    <w:p w:rsidR="005960D5" w:rsidRPr="005960D5" w:rsidRDefault="005960D5" w:rsidP="005960D5">
      <w:pPr>
        <w:rPr>
          <w:rFonts w:ascii="Verdana" w:hAnsi="Verdana"/>
          <w:spacing w:val="0"/>
          <w:sz w:val="22"/>
          <w:szCs w:val="22"/>
        </w:rPr>
      </w:pPr>
      <w:r w:rsidRPr="005960D5">
        <w:rPr>
          <w:rFonts w:ascii="Verdana" w:hAnsi="Verdana"/>
          <w:spacing w:val="0"/>
          <w:sz w:val="22"/>
          <w:szCs w:val="22"/>
        </w:rPr>
        <w:t>7.</w:t>
      </w:r>
      <w:r w:rsidRPr="005960D5">
        <w:rPr>
          <w:rFonts w:ascii="Verdana" w:hAnsi="Verdana"/>
          <w:spacing w:val="0"/>
          <w:sz w:val="22"/>
          <w:szCs w:val="22"/>
        </w:rPr>
        <w:tab/>
        <w:t>Il professionista incaricato comunica, per iscritto e con la massima celerità, l'intervenuto deposito del provvedimento giur</w:t>
      </w:r>
      <w:r w:rsidRPr="005960D5">
        <w:rPr>
          <w:rFonts w:ascii="Verdana" w:hAnsi="Verdana"/>
          <w:spacing w:val="0"/>
          <w:sz w:val="22"/>
          <w:szCs w:val="22"/>
        </w:rPr>
        <w:t>i</w:t>
      </w:r>
      <w:r w:rsidRPr="005960D5">
        <w:rPr>
          <w:rFonts w:ascii="Verdana" w:hAnsi="Verdana"/>
          <w:spacing w:val="0"/>
          <w:sz w:val="22"/>
          <w:szCs w:val="22"/>
        </w:rPr>
        <w:t>sdizionale. In quel</w:t>
      </w:r>
      <w:r w:rsidR="00AF57CB">
        <w:rPr>
          <w:rFonts w:ascii="Verdana" w:hAnsi="Verdana"/>
          <w:spacing w:val="0"/>
          <w:sz w:val="22"/>
          <w:szCs w:val="22"/>
        </w:rPr>
        <w:t xml:space="preserve">la stessa sede, il </w:t>
      </w:r>
      <w:r w:rsidRPr="005960D5">
        <w:rPr>
          <w:rFonts w:ascii="Verdana" w:hAnsi="Verdana"/>
          <w:spacing w:val="0"/>
          <w:sz w:val="22"/>
          <w:szCs w:val="22"/>
        </w:rPr>
        <w:t xml:space="preserve">professionista prospetta ogni </w:t>
      </w:r>
      <w:r w:rsidRPr="005960D5">
        <w:rPr>
          <w:rFonts w:ascii="Verdana" w:hAnsi="Verdana"/>
          <w:spacing w:val="0"/>
          <w:sz w:val="22"/>
          <w:szCs w:val="22"/>
        </w:rPr>
        <w:lastRenderedPageBreak/>
        <w:t>conseguente soluzione tecnica idonea a tutelare gli</w:t>
      </w:r>
      <w:r w:rsidRPr="005960D5">
        <w:rPr>
          <w:rFonts w:ascii="Verdana" w:hAnsi="Verdana"/>
          <w:spacing w:val="0"/>
          <w:sz w:val="22"/>
          <w:szCs w:val="22"/>
        </w:rPr>
        <w:tab/>
      </w:r>
      <w:r w:rsidR="00AF57CB">
        <w:rPr>
          <w:rFonts w:ascii="Verdana" w:hAnsi="Verdana"/>
          <w:spacing w:val="0"/>
          <w:sz w:val="22"/>
          <w:szCs w:val="22"/>
        </w:rPr>
        <w:t xml:space="preserve"> interessi </w:t>
      </w:r>
      <w:r w:rsidRPr="005960D5">
        <w:rPr>
          <w:rFonts w:ascii="Verdana" w:hAnsi="Verdana"/>
          <w:spacing w:val="0"/>
          <w:sz w:val="22"/>
          <w:szCs w:val="22"/>
        </w:rPr>
        <w:t xml:space="preserve">del Comune, </w:t>
      </w:r>
      <w:r w:rsidR="00AF57CB">
        <w:rPr>
          <w:rFonts w:ascii="Verdana" w:hAnsi="Verdana"/>
          <w:spacing w:val="0"/>
          <w:sz w:val="22"/>
          <w:szCs w:val="22"/>
        </w:rPr>
        <w:t xml:space="preserve"> </w:t>
      </w:r>
      <w:r w:rsidRPr="005960D5">
        <w:rPr>
          <w:rFonts w:ascii="Verdana" w:hAnsi="Verdana"/>
          <w:spacing w:val="0"/>
          <w:sz w:val="22"/>
          <w:szCs w:val="22"/>
        </w:rPr>
        <w:t>ivi comprese istruzioni e direttive necessarie per da</w:t>
      </w:r>
      <w:r w:rsidR="00AF57CB">
        <w:rPr>
          <w:rFonts w:ascii="Verdana" w:hAnsi="Verdana"/>
          <w:spacing w:val="0"/>
          <w:sz w:val="22"/>
          <w:szCs w:val="22"/>
        </w:rPr>
        <w:t xml:space="preserve">re </w:t>
      </w:r>
      <w:r w:rsidRPr="005960D5">
        <w:rPr>
          <w:rFonts w:ascii="Verdana" w:hAnsi="Verdana"/>
          <w:spacing w:val="0"/>
          <w:sz w:val="22"/>
          <w:szCs w:val="22"/>
        </w:rPr>
        <w:t>completa ottemperanza alle pronunce giurisdizionali e prevenire pregiud</w:t>
      </w:r>
      <w:r w:rsidR="00AF57CB">
        <w:rPr>
          <w:rFonts w:ascii="Verdana" w:hAnsi="Verdana"/>
          <w:spacing w:val="0"/>
          <w:sz w:val="22"/>
          <w:szCs w:val="22"/>
        </w:rPr>
        <w:t xml:space="preserve">izi per il </w:t>
      </w:r>
      <w:r w:rsidRPr="005960D5">
        <w:rPr>
          <w:rFonts w:ascii="Verdana" w:hAnsi="Verdana"/>
          <w:spacing w:val="0"/>
          <w:sz w:val="22"/>
          <w:szCs w:val="22"/>
        </w:rPr>
        <w:t>Comune.</w:t>
      </w:r>
      <w:r w:rsidRPr="005960D5">
        <w:rPr>
          <w:rFonts w:ascii="Verdana" w:hAnsi="Verdana"/>
          <w:spacing w:val="0"/>
          <w:sz w:val="22"/>
          <w:szCs w:val="22"/>
        </w:rPr>
        <w:tab/>
      </w:r>
    </w:p>
    <w:p w:rsidR="005960D5" w:rsidRPr="005960D5" w:rsidRDefault="005960D5" w:rsidP="005960D5">
      <w:pPr>
        <w:rPr>
          <w:rFonts w:ascii="Verdana" w:hAnsi="Verdana"/>
          <w:spacing w:val="0"/>
          <w:sz w:val="22"/>
          <w:szCs w:val="22"/>
        </w:rPr>
      </w:pPr>
      <w:r w:rsidRPr="005960D5">
        <w:rPr>
          <w:rFonts w:ascii="Verdana" w:hAnsi="Verdana"/>
          <w:spacing w:val="0"/>
          <w:sz w:val="22"/>
          <w:szCs w:val="22"/>
        </w:rPr>
        <w:t>Art. 3</w:t>
      </w:r>
      <w:r w:rsidRPr="005960D5">
        <w:rPr>
          <w:rFonts w:ascii="Verdana" w:hAnsi="Verdana"/>
          <w:spacing w:val="0"/>
          <w:sz w:val="22"/>
          <w:szCs w:val="22"/>
        </w:rPr>
        <w:tab/>
      </w:r>
      <w:r w:rsidR="00AF57CB">
        <w:rPr>
          <w:rFonts w:ascii="Verdana" w:hAnsi="Verdana"/>
          <w:spacing w:val="0"/>
          <w:sz w:val="22"/>
          <w:szCs w:val="22"/>
        </w:rPr>
        <w:t xml:space="preserve"> - </w:t>
      </w:r>
      <w:r w:rsidRPr="005960D5">
        <w:rPr>
          <w:rFonts w:ascii="Verdana" w:hAnsi="Verdana"/>
          <w:spacing w:val="0"/>
          <w:sz w:val="22"/>
          <w:szCs w:val="22"/>
        </w:rPr>
        <w:tab/>
        <w:t>(Ulteriori obblighi del professionista)</w:t>
      </w:r>
      <w:r w:rsidRPr="005960D5">
        <w:rPr>
          <w:rFonts w:ascii="Verdana" w:hAnsi="Verdana"/>
          <w:spacing w:val="0"/>
          <w:sz w:val="22"/>
          <w:szCs w:val="22"/>
        </w:rPr>
        <w:tab/>
      </w:r>
    </w:p>
    <w:p w:rsidR="005960D5" w:rsidRPr="005960D5" w:rsidRDefault="005960D5" w:rsidP="005960D5">
      <w:pPr>
        <w:rPr>
          <w:rFonts w:ascii="Verdana" w:hAnsi="Verdana"/>
          <w:spacing w:val="0"/>
          <w:sz w:val="22"/>
          <w:szCs w:val="22"/>
        </w:rPr>
      </w:pPr>
      <w:r w:rsidRPr="005960D5">
        <w:rPr>
          <w:rFonts w:ascii="Verdana" w:hAnsi="Verdana"/>
          <w:spacing w:val="0"/>
          <w:sz w:val="22"/>
          <w:szCs w:val="22"/>
        </w:rPr>
        <w:t>1. Il professionista incaricato è impegnato al rispetto del segreto d'ufficio ed a non</w:t>
      </w:r>
      <w:r w:rsidRPr="005960D5">
        <w:rPr>
          <w:rFonts w:ascii="Verdana" w:hAnsi="Verdana"/>
          <w:spacing w:val="0"/>
          <w:sz w:val="22"/>
          <w:szCs w:val="22"/>
        </w:rPr>
        <w:tab/>
        <w:t>utilizzare in alcun modo le notizie di carattere r</w:t>
      </w:r>
      <w:r w:rsidRPr="005960D5">
        <w:rPr>
          <w:rFonts w:ascii="Verdana" w:hAnsi="Verdana"/>
          <w:spacing w:val="0"/>
          <w:sz w:val="22"/>
          <w:szCs w:val="22"/>
        </w:rPr>
        <w:t>i</w:t>
      </w:r>
      <w:r w:rsidRPr="005960D5">
        <w:rPr>
          <w:rFonts w:ascii="Verdana" w:hAnsi="Verdana"/>
          <w:spacing w:val="0"/>
          <w:sz w:val="22"/>
          <w:szCs w:val="22"/>
        </w:rPr>
        <w:t>servato apprese in ragione dell'incarico qui conferito ed accet</w:t>
      </w:r>
      <w:r w:rsidR="00AF57CB">
        <w:rPr>
          <w:rFonts w:ascii="Verdana" w:hAnsi="Verdana"/>
          <w:spacing w:val="0"/>
          <w:sz w:val="22"/>
          <w:szCs w:val="22"/>
        </w:rPr>
        <w:t>tato.</w:t>
      </w:r>
    </w:p>
    <w:p w:rsidR="005960D5" w:rsidRPr="005960D5" w:rsidRDefault="005960D5" w:rsidP="005960D5">
      <w:pPr>
        <w:rPr>
          <w:rFonts w:ascii="Verdana" w:hAnsi="Verdana"/>
          <w:spacing w:val="0"/>
          <w:sz w:val="22"/>
          <w:szCs w:val="22"/>
        </w:rPr>
      </w:pPr>
      <w:r w:rsidRPr="005960D5">
        <w:rPr>
          <w:rFonts w:ascii="Verdana" w:hAnsi="Verdana"/>
          <w:spacing w:val="0"/>
          <w:sz w:val="22"/>
          <w:szCs w:val="22"/>
        </w:rPr>
        <w:t>2.</w:t>
      </w:r>
      <w:r w:rsidRPr="005960D5">
        <w:rPr>
          <w:rFonts w:ascii="Verdana" w:hAnsi="Verdana"/>
          <w:spacing w:val="0"/>
          <w:sz w:val="22"/>
          <w:szCs w:val="22"/>
        </w:rPr>
        <w:tab/>
        <w:t xml:space="preserve">Il  professionista, è tenuto al rispetto delle disposizioni di cui al </w:t>
      </w:r>
      <w:proofErr w:type="spellStart"/>
      <w:r w:rsidRPr="005960D5">
        <w:rPr>
          <w:rFonts w:ascii="Verdana" w:hAnsi="Verdana"/>
          <w:spacing w:val="0"/>
          <w:sz w:val="22"/>
          <w:szCs w:val="22"/>
        </w:rPr>
        <w:t>D.Lgs.</w:t>
      </w:r>
      <w:proofErr w:type="spellEnd"/>
      <w:r w:rsidRPr="005960D5">
        <w:rPr>
          <w:rFonts w:ascii="Verdana" w:hAnsi="Verdana"/>
          <w:spacing w:val="0"/>
          <w:sz w:val="22"/>
          <w:szCs w:val="22"/>
        </w:rPr>
        <w:t xml:space="preserve"> 30 giugno</w:t>
      </w:r>
      <w:r w:rsidR="00AF57CB">
        <w:rPr>
          <w:rFonts w:ascii="Verdana" w:hAnsi="Verdana"/>
          <w:spacing w:val="0"/>
          <w:sz w:val="22"/>
          <w:szCs w:val="22"/>
        </w:rPr>
        <w:t xml:space="preserve">  </w:t>
      </w:r>
      <w:r w:rsidRPr="005960D5">
        <w:rPr>
          <w:rFonts w:ascii="Verdana" w:hAnsi="Verdana"/>
          <w:spacing w:val="0"/>
          <w:sz w:val="22"/>
          <w:szCs w:val="22"/>
        </w:rPr>
        <w:t>2003, n. 196, in particolare, nelle ipotesi in cui, in ragione dell'incarico, venga a</w:t>
      </w:r>
      <w:r w:rsidRPr="005960D5">
        <w:rPr>
          <w:rFonts w:ascii="Verdana" w:hAnsi="Verdana"/>
          <w:spacing w:val="0"/>
          <w:sz w:val="22"/>
          <w:szCs w:val="22"/>
        </w:rPr>
        <w:tab/>
        <w:t>conoscenza di:</w:t>
      </w:r>
      <w:r w:rsidRPr="005960D5">
        <w:rPr>
          <w:rFonts w:ascii="Verdana" w:hAnsi="Verdana"/>
          <w:spacing w:val="0"/>
          <w:sz w:val="22"/>
          <w:szCs w:val="22"/>
        </w:rPr>
        <w:tab/>
      </w:r>
    </w:p>
    <w:p w:rsidR="005960D5" w:rsidRPr="005960D5" w:rsidRDefault="005960D5" w:rsidP="005960D5">
      <w:pPr>
        <w:rPr>
          <w:rFonts w:ascii="Verdana" w:hAnsi="Verdana"/>
          <w:spacing w:val="0"/>
          <w:sz w:val="22"/>
          <w:szCs w:val="22"/>
        </w:rPr>
      </w:pPr>
      <w:r w:rsidRPr="005960D5">
        <w:rPr>
          <w:rFonts w:ascii="Verdana" w:hAnsi="Verdana"/>
          <w:spacing w:val="0"/>
          <w:sz w:val="22"/>
          <w:szCs w:val="22"/>
        </w:rPr>
        <w:t>a.</w:t>
      </w:r>
      <w:r w:rsidRPr="005960D5">
        <w:rPr>
          <w:rFonts w:ascii="Verdana" w:hAnsi="Verdana"/>
          <w:spacing w:val="0"/>
          <w:sz w:val="22"/>
          <w:szCs w:val="22"/>
        </w:rPr>
        <w:tab/>
        <w:t>dati sensibili, cioè quei dati personali idonei a rilevare l'orig</w:t>
      </w:r>
      <w:r w:rsidRPr="005960D5">
        <w:rPr>
          <w:rFonts w:ascii="Verdana" w:hAnsi="Verdana"/>
          <w:spacing w:val="0"/>
          <w:sz w:val="22"/>
          <w:szCs w:val="22"/>
        </w:rPr>
        <w:t>i</w:t>
      </w:r>
      <w:r w:rsidRPr="005960D5">
        <w:rPr>
          <w:rFonts w:ascii="Verdana" w:hAnsi="Verdana"/>
          <w:spacing w:val="0"/>
          <w:sz w:val="22"/>
          <w:szCs w:val="22"/>
        </w:rPr>
        <w:t>ne razziale ed</w:t>
      </w:r>
      <w:r w:rsidR="00AF57CB">
        <w:rPr>
          <w:rFonts w:ascii="Verdana" w:hAnsi="Verdana"/>
          <w:spacing w:val="0"/>
          <w:sz w:val="22"/>
          <w:szCs w:val="22"/>
        </w:rPr>
        <w:t xml:space="preserve"> </w:t>
      </w:r>
      <w:r w:rsidRPr="005960D5">
        <w:rPr>
          <w:rFonts w:ascii="Verdana" w:hAnsi="Verdana"/>
          <w:spacing w:val="0"/>
          <w:sz w:val="22"/>
          <w:szCs w:val="22"/>
        </w:rPr>
        <w:t>etnica, le convinzioni religiose, filosofiche o di a</w:t>
      </w:r>
      <w:r w:rsidR="00AF57CB">
        <w:rPr>
          <w:rFonts w:ascii="Verdana" w:hAnsi="Verdana"/>
          <w:spacing w:val="0"/>
          <w:sz w:val="22"/>
          <w:szCs w:val="22"/>
        </w:rPr>
        <w:t>ltro genere, le opinioni politi</w:t>
      </w:r>
      <w:r w:rsidRPr="005960D5">
        <w:rPr>
          <w:rFonts w:ascii="Verdana" w:hAnsi="Verdana"/>
          <w:spacing w:val="0"/>
          <w:sz w:val="22"/>
          <w:szCs w:val="22"/>
        </w:rPr>
        <w:t>che, l'adesione a partiti, sindacati, associ</w:t>
      </w:r>
      <w:r w:rsidRPr="005960D5">
        <w:rPr>
          <w:rFonts w:ascii="Verdana" w:hAnsi="Verdana"/>
          <w:spacing w:val="0"/>
          <w:sz w:val="22"/>
          <w:szCs w:val="22"/>
        </w:rPr>
        <w:t>a</w:t>
      </w:r>
      <w:r w:rsidRPr="005960D5">
        <w:rPr>
          <w:rFonts w:ascii="Verdana" w:hAnsi="Verdana"/>
          <w:spacing w:val="0"/>
          <w:sz w:val="22"/>
          <w:szCs w:val="22"/>
        </w:rPr>
        <w:t>zioni od organizzazioni a carattere</w:t>
      </w:r>
      <w:r w:rsidR="00AF57CB">
        <w:rPr>
          <w:rFonts w:ascii="Verdana" w:hAnsi="Verdana"/>
          <w:spacing w:val="0"/>
          <w:sz w:val="22"/>
          <w:szCs w:val="22"/>
        </w:rPr>
        <w:t xml:space="preserve"> </w:t>
      </w:r>
      <w:r w:rsidRPr="005960D5">
        <w:rPr>
          <w:rFonts w:ascii="Verdana" w:hAnsi="Verdana"/>
          <w:spacing w:val="0"/>
          <w:sz w:val="22"/>
          <w:szCs w:val="22"/>
        </w:rPr>
        <w:t>religioso, filosofico, politico o sindacale, nonché i dati personali idonei a rilevare lo stato di salute e la vita sessuale;</w:t>
      </w:r>
      <w:r w:rsidRPr="005960D5">
        <w:rPr>
          <w:rFonts w:ascii="Verdana" w:hAnsi="Verdana"/>
          <w:spacing w:val="0"/>
          <w:sz w:val="22"/>
          <w:szCs w:val="22"/>
        </w:rPr>
        <w:tab/>
      </w:r>
    </w:p>
    <w:p w:rsidR="00AF57CB" w:rsidRDefault="005960D5" w:rsidP="005960D5">
      <w:pPr>
        <w:rPr>
          <w:rFonts w:ascii="Verdana" w:hAnsi="Verdana"/>
          <w:spacing w:val="0"/>
          <w:sz w:val="22"/>
          <w:szCs w:val="22"/>
        </w:rPr>
      </w:pPr>
      <w:r w:rsidRPr="005960D5">
        <w:rPr>
          <w:rFonts w:ascii="Verdana" w:hAnsi="Verdana"/>
          <w:spacing w:val="0"/>
          <w:sz w:val="22"/>
          <w:szCs w:val="22"/>
        </w:rPr>
        <w:t>b.</w:t>
      </w:r>
      <w:r w:rsidRPr="005960D5">
        <w:rPr>
          <w:rFonts w:ascii="Verdana" w:hAnsi="Verdana"/>
          <w:spacing w:val="0"/>
          <w:sz w:val="22"/>
          <w:szCs w:val="22"/>
        </w:rPr>
        <w:tab/>
        <w:t>dati giudiziari, cioè quei dati personali idonei a rilevare pro</w:t>
      </w:r>
      <w:r w:rsidRPr="005960D5">
        <w:rPr>
          <w:rFonts w:ascii="Verdana" w:hAnsi="Verdana"/>
          <w:spacing w:val="0"/>
          <w:sz w:val="22"/>
          <w:szCs w:val="22"/>
        </w:rPr>
        <w:t>v</w:t>
      </w:r>
      <w:r w:rsidR="00AF57CB">
        <w:rPr>
          <w:rFonts w:ascii="Verdana" w:hAnsi="Verdana"/>
          <w:spacing w:val="0"/>
          <w:sz w:val="22"/>
          <w:szCs w:val="22"/>
        </w:rPr>
        <w:t xml:space="preserve">vedimenti di cui </w:t>
      </w:r>
      <w:r w:rsidRPr="005960D5">
        <w:rPr>
          <w:rFonts w:ascii="Verdana" w:hAnsi="Verdana"/>
          <w:spacing w:val="0"/>
          <w:sz w:val="22"/>
          <w:szCs w:val="22"/>
        </w:rPr>
        <w:t>all'articolo 3, comma 1, lettera da a) ad o) e da r) ad u), del D.P.R. 14 novembre 2002, n. 313, in materia di casell</w:t>
      </w:r>
      <w:r w:rsidRPr="005960D5">
        <w:rPr>
          <w:rFonts w:ascii="Verdana" w:hAnsi="Verdana"/>
          <w:spacing w:val="0"/>
          <w:sz w:val="22"/>
          <w:szCs w:val="22"/>
        </w:rPr>
        <w:t>a</w:t>
      </w:r>
      <w:r w:rsidRPr="005960D5">
        <w:rPr>
          <w:rFonts w:ascii="Verdana" w:hAnsi="Verdana"/>
          <w:spacing w:val="0"/>
          <w:sz w:val="22"/>
          <w:szCs w:val="22"/>
        </w:rPr>
        <w:t>rio giudiziale, di anagrafe delle</w:t>
      </w:r>
      <w:r w:rsidRPr="005960D5">
        <w:rPr>
          <w:rFonts w:ascii="Verdana" w:hAnsi="Verdana"/>
          <w:spacing w:val="0"/>
          <w:sz w:val="22"/>
          <w:szCs w:val="22"/>
        </w:rPr>
        <w:tab/>
      </w:r>
      <w:r w:rsidR="00AF57CB">
        <w:rPr>
          <w:rFonts w:ascii="Verdana" w:hAnsi="Verdana"/>
          <w:spacing w:val="0"/>
          <w:sz w:val="22"/>
          <w:szCs w:val="22"/>
        </w:rPr>
        <w:t xml:space="preserve"> </w:t>
      </w:r>
      <w:r w:rsidRPr="005960D5">
        <w:rPr>
          <w:rFonts w:ascii="Verdana" w:hAnsi="Verdana"/>
          <w:spacing w:val="0"/>
          <w:sz w:val="22"/>
          <w:szCs w:val="22"/>
        </w:rPr>
        <w:t>sanzioni amministrative dipendenti da reato e dei relativi ca</w:t>
      </w:r>
      <w:r w:rsidR="00AF57CB">
        <w:rPr>
          <w:rFonts w:ascii="Verdana" w:hAnsi="Verdana"/>
          <w:spacing w:val="0"/>
          <w:sz w:val="22"/>
          <w:szCs w:val="22"/>
        </w:rPr>
        <w:t xml:space="preserve">richi pendenti, o </w:t>
      </w:r>
      <w:r w:rsidRPr="005960D5">
        <w:rPr>
          <w:rFonts w:ascii="Verdana" w:hAnsi="Verdana"/>
          <w:spacing w:val="0"/>
          <w:sz w:val="22"/>
          <w:szCs w:val="22"/>
        </w:rPr>
        <w:t>la qualità di imputato o di indagato ai sensi degli articoli 60 e 61 del codice di</w:t>
      </w:r>
      <w:r w:rsidRPr="005960D5">
        <w:rPr>
          <w:rFonts w:ascii="Verdana" w:hAnsi="Verdana"/>
          <w:spacing w:val="0"/>
          <w:sz w:val="22"/>
          <w:szCs w:val="22"/>
        </w:rPr>
        <w:tab/>
      </w:r>
      <w:r w:rsidR="00AF57CB">
        <w:rPr>
          <w:rFonts w:ascii="Verdana" w:hAnsi="Verdana"/>
          <w:spacing w:val="0"/>
          <w:sz w:val="22"/>
          <w:szCs w:val="22"/>
        </w:rPr>
        <w:t xml:space="preserve"> </w:t>
      </w:r>
      <w:r w:rsidRPr="005960D5">
        <w:rPr>
          <w:rFonts w:ascii="Verdana" w:hAnsi="Verdana"/>
          <w:spacing w:val="0"/>
          <w:sz w:val="22"/>
          <w:szCs w:val="22"/>
        </w:rPr>
        <w:t>procedura p</w:t>
      </w:r>
      <w:r w:rsidRPr="005960D5">
        <w:rPr>
          <w:rFonts w:ascii="Verdana" w:hAnsi="Verdana"/>
          <w:spacing w:val="0"/>
          <w:sz w:val="22"/>
          <w:szCs w:val="22"/>
        </w:rPr>
        <w:t>e</w:t>
      </w:r>
      <w:r w:rsidRPr="005960D5">
        <w:rPr>
          <w:rFonts w:ascii="Verdana" w:hAnsi="Verdana"/>
          <w:spacing w:val="0"/>
          <w:sz w:val="22"/>
          <w:szCs w:val="22"/>
        </w:rPr>
        <w:t>nale.</w:t>
      </w:r>
      <w:r w:rsidRPr="005960D5">
        <w:rPr>
          <w:rFonts w:ascii="Verdana" w:hAnsi="Verdana"/>
          <w:spacing w:val="0"/>
          <w:sz w:val="22"/>
          <w:szCs w:val="22"/>
        </w:rPr>
        <w:tab/>
      </w:r>
    </w:p>
    <w:p w:rsidR="005960D5" w:rsidRPr="005960D5" w:rsidRDefault="005960D5" w:rsidP="005960D5">
      <w:pPr>
        <w:rPr>
          <w:rFonts w:ascii="Verdana" w:hAnsi="Verdana"/>
          <w:spacing w:val="0"/>
          <w:sz w:val="22"/>
          <w:szCs w:val="22"/>
        </w:rPr>
      </w:pPr>
      <w:r w:rsidRPr="005960D5">
        <w:rPr>
          <w:rFonts w:ascii="Verdana" w:hAnsi="Verdana"/>
          <w:spacing w:val="0"/>
          <w:sz w:val="22"/>
          <w:szCs w:val="22"/>
        </w:rPr>
        <w:t>Art. 4</w:t>
      </w:r>
      <w:r w:rsidRPr="005960D5">
        <w:rPr>
          <w:rFonts w:ascii="Verdana" w:hAnsi="Verdana"/>
          <w:spacing w:val="0"/>
          <w:sz w:val="22"/>
          <w:szCs w:val="22"/>
        </w:rPr>
        <w:tab/>
      </w:r>
      <w:r w:rsidR="00AF57CB">
        <w:rPr>
          <w:rFonts w:ascii="Verdana" w:hAnsi="Verdana"/>
          <w:spacing w:val="0"/>
          <w:sz w:val="22"/>
          <w:szCs w:val="22"/>
        </w:rPr>
        <w:t xml:space="preserve">- </w:t>
      </w:r>
      <w:r w:rsidRPr="005960D5">
        <w:rPr>
          <w:rFonts w:ascii="Verdana" w:hAnsi="Verdana"/>
          <w:spacing w:val="0"/>
          <w:sz w:val="22"/>
          <w:szCs w:val="22"/>
        </w:rPr>
        <w:t>(Domiciliatario)</w:t>
      </w:r>
      <w:r w:rsidRPr="005960D5">
        <w:rPr>
          <w:rFonts w:ascii="Verdana" w:hAnsi="Verdana"/>
          <w:spacing w:val="0"/>
          <w:sz w:val="22"/>
          <w:szCs w:val="22"/>
        </w:rPr>
        <w:tab/>
      </w:r>
    </w:p>
    <w:p w:rsidR="005960D5" w:rsidRPr="005960D5" w:rsidRDefault="005960D5" w:rsidP="005960D5">
      <w:pPr>
        <w:rPr>
          <w:rFonts w:ascii="Verdana" w:hAnsi="Verdana"/>
          <w:spacing w:val="0"/>
          <w:sz w:val="22"/>
          <w:szCs w:val="22"/>
        </w:rPr>
      </w:pPr>
      <w:r w:rsidRPr="005960D5">
        <w:rPr>
          <w:rFonts w:ascii="Verdana" w:hAnsi="Verdana"/>
          <w:spacing w:val="0"/>
          <w:sz w:val="22"/>
          <w:szCs w:val="22"/>
        </w:rPr>
        <w:lastRenderedPageBreak/>
        <w:t>1.</w:t>
      </w:r>
      <w:r w:rsidRPr="005960D5">
        <w:rPr>
          <w:rFonts w:ascii="Verdana" w:hAnsi="Verdana"/>
          <w:spacing w:val="0"/>
          <w:sz w:val="22"/>
          <w:szCs w:val="22"/>
        </w:rPr>
        <w:tab/>
        <w:t>Nei casi in cui per la costituzione in giudizio e per l'e</w:t>
      </w:r>
      <w:r w:rsidR="00AF57CB">
        <w:rPr>
          <w:rFonts w:ascii="Verdana" w:hAnsi="Verdana"/>
          <w:spacing w:val="0"/>
          <w:sz w:val="22"/>
          <w:szCs w:val="22"/>
        </w:rPr>
        <w:t>sercizio delle azioni del Co</w:t>
      </w:r>
      <w:r w:rsidRPr="005960D5">
        <w:rPr>
          <w:rFonts w:ascii="Verdana" w:hAnsi="Verdana"/>
          <w:spacing w:val="0"/>
          <w:sz w:val="22"/>
          <w:szCs w:val="22"/>
        </w:rPr>
        <w:t>mune, il professionista incaricato debba ricorrere all'assisten</w:t>
      </w:r>
      <w:r w:rsidR="00AF57CB">
        <w:rPr>
          <w:rFonts w:ascii="Verdana" w:hAnsi="Verdana"/>
          <w:spacing w:val="0"/>
          <w:sz w:val="22"/>
          <w:szCs w:val="22"/>
        </w:rPr>
        <w:t>za di un domiciliata</w:t>
      </w:r>
      <w:r w:rsidRPr="005960D5">
        <w:rPr>
          <w:rFonts w:ascii="Verdana" w:hAnsi="Verdana"/>
          <w:spacing w:val="0"/>
          <w:sz w:val="22"/>
          <w:szCs w:val="22"/>
        </w:rPr>
        <w:t>rio, la scelta è fatta liberamente dallo stesso profess</w:t>
      </w:r>
      <w:r w:rsidR="00AF57CB">
        <w:rPr>
          <w:rFonts w:ascii="Verdana" w:hAnsi="Verdana"/>
          <w:spacing w:val="0"/>
          <w:sz w:val="22"/>
          <w:szCs w:val="22"/>
        </w:rPr>
        <w:t>ionista. In ogni caso, il domi</w:t>
      </w:r>
      <w:r w:rsidRPr="005960D5">
        <w:rPr>
          <w:rFonts w:ascii="Verdana" w:hAnsi="Verdana"/>
          <w:spacing w:val="0"/>
          <w:sz w:val="22"/>
          <w:szCs w:val="22"/>
        </w:rPr>
        <w:t>ciliatario deve offrire tu</w:t>
      </w:r>
      <w:r w:rsidRPr="005960D5">
        <w:rPr>
          <w:rFonts w:ascii="Verdana" w:hAnsi="Verdana"/>
          <w:spacing w:val="0"/>
          <w:sz w:val="22"/>
          <w:szCs w:val="22"/>
        </w:rPr>
        <w:t>t</w:t>
      </w:r>
      <w:r w:rsidRPr="005960D5">
        <w:rPr>
          <w:rFonts w:ascii="Verdana" w:hAnsi="Verdana"/>
          <w:spacing w:val="0"/>
          <w:sz w:val="22"/>
          <w:szCs w:val="22"/>
        </w:rPr>
        <w:t>te le garanzie ed i requisit</w:t>
      </w:r>
      <w:r w:rsidR="00AF57CB">
        <w:rPr>
          <w:rFonts w:ascii="Verdana" w:hAnsi="Verdana"/>
          <w:spacing w:val="0"/>
          <w:sz w:val="22"/>
          <w:szCs w:val="22"/>
        </w:rPr>
        <w:t>i richiesti dalla presente con</w:t>
      </w:r>
      <w:r w:rsidRPr="005960D5">
        <w:rPr>
          <w:rFonts w:ascii="Verdana" w:hAnsi="Verdana"/>
          <w:spacing w:val="0"/>
          <w:sz w:val="22"/>
          <w:szCs w:val="22"/>
        </w:rPr>
        <w:t>venzione per l'incaricato principale, il quale rimane unico responsabile nei ri</w:t>
      </w:r>
      <w:r w:rsidR="00AF57CB">
        <w:rPr>
          <w:rFonts w:ascii="Verdana" w:hAnsi="Verdana"/>
          <w:spacing w:val="0"/>
          <w:sz w:val="22"/>
          <w:szCs w:val="22"/>
        </w:rPr>
        <w:t>gua</w:t>
      </w:r>
      <w:r w:rsidR="00AF57CB">
        <w:rPr>
          <w:rFonts w:ascii="Verdana" w:hAnsi="Verdana"/>
          <w:spacing w:val="0"/>
          <w:sz w:val="22"/>
          <w:szCs w:val="22"/>
        </w:rPr>
        <w:t>r</w:t>
      </w:r>
      <w:r w:rsidRPr="005960D5">
        <w:rPr>
          <w:rFonts w:ascii="Verdana" w:hAnsi="Verdana"/>
          <w:spacing w:val="0"/>
          <w:sz w:val="22"/>
          <w:szCs w:val="22"/>
        </w:rPr>
        <w:t>di del Comune committente.</w:t>
      </w:r>
      <w:r w:rsidRPr="005960D5">
        <w:rPr>
          <w:rFonts w:ascii="Verdana" w:hAnsi="Verdana"/>
          <w:spacing w:val="0"/>
          <w:sz w:val="22"/>
          <w:szCs w:val="22"/>
        </w:rPr>
        <w:tab/>
      </w:r>
    </w:p>
    <w:p w:rsidR="005960D5" w:rsidRPr="005960D5" w:rsidRDefault="005960D5" w:rsidP="005960D5">
      <w:pPr>
        <w:rPr>
          <w:rFonts w:ascii="Verdana" w:hAnsi="Verdana"/>
          <w:spacing w:val="0"/>
          <w:sz w:val="22"/>
          <w:szCs w:val="22"/>
        </w:rPr>
      </w:pPr>
      <w:r w:rsidRPr="005960D5">
        <w:rPr>
          <w:rFonts w:ascii="Verdana" w:hAnsi="Verdana"/>
          <w:spacing w:val="0"/>
          <w:sz w:val="22"/>
          <w:szCs w:val="22"/>
        </w:rPr>
        <w:t>2.</w:t>
      </w:r>
      <w:r w:rsidRPr="005960D5">
        <w:rPr>
          <w:rFonts w:ascii="Verdana" w:hAnsi="Verdana"/>
          <w:spacing w:val="0"/>
          <w:sz w:val="22"/>
          <w:szCs w:val="22"/>
        </w:rPr>
        <w:tab/>
        <w:t>La designazione del domiciliatario non comporta oneri a</w:t>
      </w:r>
      <w:r w:rsidRPr="005960D5">
        <w:rPr>
          <w:rFonts w:ascii="Verdana" w:hAnsi="Verdana"/>
          <w:spacing w:val="0"/>
          <w:sz w:val="22"/>
          <w:szCs w:val="22"/>
        </w:rPr>
        <w:t>g</w:t>
      </w:r>
      <w:r w:rsidR="00AF57CB">
        <w:rPr>
          <w:rFonts w:ascii="Verdana" w:hAnsi="Verdana"/>
          <w:spacing w:val="0"/>
          <w:sz w:val="22"/>
          <w:szCs w:val="22"/>
        </w:rPr>
        <w:t>giuntivi per il Comune,</w:t>
      </w:r>
      <w:r w:rsidRPr="005960D5">
        <w:rPr>
          <w:rFonts w:ascii="Verdana" w:hAnsi="Verdana"/>
          <w:spacing w:val="0"/>
          <w:sz w:val="22"/>
          <w:szCs w:val="22"/>
        </w:rPr>
        <w:tab/>
        <w:t>salvo il rimborso delle spese dal medes</w:t>
      </w:r>
      <w:r w:rsidRPr="005960D5">
        <w:rPr>
          <w:rFonts w:ascii="Verdana" w:hAnsi="Verdana"/>
          <w:spacing w:val="0"/>
          <w:sz w:val="22"/>
          <w:szCs w:val="22"/>
        </w:rPr>
        <w:t>i</w:t>
      </w:r>
      <w:r w:rsidRPr="005960D5">
        <w:rPr>
          <w:rFonts w:ascii="Verdana" w:hAnsi="Verdana"/>
          <w:spacing w:val="0"/>
          <w:sz w:val="22"/>
          <w:szCs w:val="22"/>
        </w:rPr>
        <w:t>mo sostenute ed effettivamente documentate.</w:t>
      </w:r>
      <w:r w:rsidRPr="005960D5">
        <w:rPr>
          <w:rFonts w:ascii="Verdana" w:hAnsi="Verdana"/>
          <w:spacing w:val="0"/>
          <w:sz w:val="22"/>
          <w:szCs w:val="22"/>
        </w:rPr>
        <w:tab/>
      </w:r>
    </w:p>
    <w:p w:rsidR="005960D5" w:rsidRPr="005960D5" w:rsidRDefault="005960D5" w:rsidP="005960D5">
      <w:pPr>
        <w:rPr>
          <w:rFonts w:ascii="Verdana" w:hAnsi="Verdana"/>
          <w:spacing w:val="0"/>
          <w:sz w:val="22"/>
          <w:szCs w:val="22"/>
        </w:rPr>
      </w:pPr>
      <w:r w:rsidRPr="005960D5">
        <w:rPr>
          <w:rFonts w:ascii="Verdana" w:hAnsi="Verdana"/>
          <w:spacing w:val="0"/>
          <w:sz w:val="22"/>
          <w:szCs w:val="22"/>
        </w:rPr>
        <w:t>Art. 5</w:t>
      </w:r>
      <w:r w:rsidRPr="005960D5">
        <w:rPr>
          <w:rFonts w:ascii="Verdana" w:hAnsi="Verdana"/>
          <w:spacing w:val="0"/>
          <w:sz w:val="22"/>
          <w:szCs w:val="22"/>
        </w:rPr>
        <w:tab/>
      </w:r>
      <w:r w:rsidR="00AF57CB">
        <w:rPr>
          <w:rFonts w:ascii="Verdana" w:hAnsi="Verdana"/>
          <w:spacing w:val="0"/>
          <w:sz w:val="22"/>
          <w:szCs w:val="22"/>
        </w:rPr>
        <w:t>- (Obblig</w:t>
      </w:r>
      <w:r w:rsidRPr="005960D5">
        <w:rPr>
          <w:rFonts w:ascii="Verdana" w:hAnsi="Verdana"/>
          <w:spacing w:val="0"/>
          <w:sz w:val="22"/>
          <w:szCs w:val="22"/>
        </w:rPr>
        <w:t>hi del Comune)</w:t>
      </w:r>
      <w:r w:rsidRPr="005960D5">
        <w:rPr>
          <w:rFonts w:ascii="Verdana" w:hAnsi="Verdana"/>
          <w:spacing w:val="0"/>
          <w:sz w:val="22"/>
          <w:szCs w:val="22"/>
        </w:rPr>
        <w:tab/>
      </w:r>
    </w:p>
    <w:p w:rsidR="005960D5" w:rsidRPr="005960D5" w:rsidRDefault="005960D5" w:rsidP="005960D5">
      <w:pPr>
        <w:rPr>
          <w:rFonts w:ascii="Verdana" w:hAnsi="Verdana"/>
          <w:spacing w:val="0"/>
          <w:sz w:val="22"/>
          <w:szCs w:val="22"/>
        </w:rPr>
      </w:pPr>
      <w:r w:rsidRPr="005960D5">
        <w:rPr>
          <w:rFonts w:ascii="Verdana" w:hAnsi="Verdana"/>
          <w:spacing w:val="0"/>
          <w:sz w:val="22"/>
          <w:szCs w:val="22"/>
        </w:rPr>
        <w:t>1.</w:t>
      </w:r>
      <w:r w:rsidRPr="005960D5">
        <w:rPr>
          <w:rFonts w:ascii="Verdana" w:hAnsi="Verdana"/>
          <w:spacing w:val="0"/>
          <w:sz w:val="22"/>
          <w:szCs w:val="22"/>
        </w:rPr>
        <w:tab/>
        <w:t>Il Comune, attraverso i propri Uffici, mette a disposi</w:t>
      </w:r>
      <w:r w:rsidR="00AF57CB">
        <w:rPr>
          <w:rFonts w:ascii="Verdana" w:hAnsi="Verdana"/>
          <w:spacing w:val="0"/>
          <w:sz w:val="22"/>
          <w:szCs w:val="22"/>
        </w:rPr>
        <w:t>zione del professionista inca</w:t>
      </w:r>
      <w:r w:rsidRPr="005960D5">
        <w:rPr>
          <w:rFonts w:ascii="Verdana" w:hAnsi="Verdana"/>
          <w:spacing w:val="0"/>
          <w:sz w:val="22"/>
          <w:szCs w:val="22"/>
        </w:rPr>
        <w:t>ricato la documentazione in proprio possesso e rilevante per la definizione della</w:t>
      </w:r>
      <w:r w:rsidRPr="005960D5">
        <w:rPr>
          <w:rFonts w:ascii="Verdana" w:hAnsi="Verdana"/>
          <w:spacing w:val="0"/>
          <w:sz w:val="22"/>
          <w:szCs w:val="22"/>
        </w:rPr>
        <w:tab/>
      </w:r>
      <w:r w:rsidR="00AF57CB">
        <w:rPr>
          <w:rFonts w:ascii="Verdana" w:hAnsi="Verdana"/>
          <w:spacing w:val="0"/>
          <w:sz w:val="22"/>
          <w:szCs w:val="22"/>
        </w:rPr>
        <w:t xml:space="preserve"> </w:t>
      </w:r>
      <w:r w:rsidRPr="005960D5">
        <w:rPr>
          <w:rFonts w:ascii="Verdana" w:hAnsi="Verdana"/>
          <w:spacing w:val="0"/>
          <w:sz w:val="22"/>
          <w:szCs w:val="22"/>
        </w:rPr>
        <w:t>controversia. Il professionista ric</w:t>
      </w:r>
      <w:r w:rsidRPr="005960D5">
        <w:rPr>
          <w:rFonts w:ascii="Verdana" w:hAnsi="Verdana"/>
          <w:spacing w:val="0"/>
          <w:sz w:val="22"/>
          <w:szCs w:val="22"/>
        </w:rPr>
        <w:t>e</w:t>
      </w:r>
      <w:r w:rsidRPr="005960D5">
        <w:rPr>
          <w:rFonts w:ascii="Verdana" w:hAnsi="Verdana"/>
          <w:spacing w:val="0"/>
          <w:sz w:val="22"/>
          <w:szCs w:val="22"/>
        </w:rPr>
        <w:t>ve copia degli at</w:t>
      </w:r>
      <w:r w:rsidR="00AF57CB">
        <w:rPr>
          <w:rFonts w:ascii="Verdana" w:hAnsi="Verdana"/>
          <w:spacing w:val="0"/>
          <w:sz w:val="22"/>
          <w:szCs w:val="22"/>
        </w:rPr>
        <w:t xml:space="preserve">ti, salvo che, per necessità di </w:t>
      </w:r>
      <w:r w:rsidRPr="005960D5">
        <w:rPr>
          <w:rFonts w:ascii="Verdana" w:hAnsi="Verdana"/>
          <w:spacing w:val="0"/>
          <w:sz w:val="22"/>
          <w:szCs w:val="22"/>
        </w:rPr>
        <w:t>legge, non debba e</w:t>
      </w:r>
      <w:r w:rsidRPr="005960D5">
        <w:rPr>
          <w:rFonts w:ascii="Verdana" w:hAnsi="Verdana"/>
          <w:spacing w:val="0"/>
          <w:sz w:val="22"/>
          <w:szCs w:val="22"/>
        </w:rPr>
        <w:t>s</w:t>
      </w:r>
      <w:r w:rsidRPr="005960D5">
        <w:rPr>
          <w:rFonts w:ascii="Verdana" w:hAnsi="Verdana"/>
          <w:spacing w:val="0"/>
          <w:sz w:val="22"/>
          <w:szCs w:val="22"/>
        </w:rPr>
        <w:t xml:space="preserve">sere acquisito l'originale, nel </w:t>
      </w:r>
      <w:r w:rsidR="00AF57CB">
        <w:rPr>
          <w:rFonts w:ascii="Verdana" w:hAnsi="Verdana"/>
          <w:spacing w:val="0"/>
          <w:sz w:val="22"/>
          <w:szCs w:val="22"/>
        </w:rPr>
        <w:t>qual caso l'incaricato rende di</w:t>
      </w:r>
      <w:r w:rsidRPr="005960D5">
        <w:rPr>
          <w:rFonts w:ascii="Verdana" w:hAnsi="Verdana"/>
          <w:spacing w:val="0"/>
          <w:sz w:val="22"/>
          <w:szCs w:val="22"/>
        </w:rPr>
        <w:t>chiar</w:t>
      </w:r>
      <w:r w:rsidRPr="005960D5">
        <w:rPr>
          <w:rFonts w:ascii="Verdana" w:hAnsi="Verdana"/>
          <w:spacing w:val="0"/>
          <w:sz w:val="22"/>
          <w:szCs w:val="22"/>
        </w:rPr>
        <w:t>a</w:t>
      </w:r>
      <w:r w:rsidRPr="005960D5">
        <w:rPr>
          <w:rFonts w:ascii="Verdana" w:hAnsi="Verdana"/>
          <w:spacing w:val="0"/>
          <w:sz w:val="22"/>
          <w:szCs w:val="22"/>
        </w:rPr>
        <w:t>zione impegnativa attestante il ritiro dell'atto e l'impegno a rest</w:t>
      </w:r>
      <w:r w:rsidRPr="005960D5">
        <w:rPr>
          <w:rFonts w:ascii="Verdana" w:hAnsi="Verdana"/>
          <w:spacing w:val="0"/>
          <w:sz w:val="22"/>
          <w:szCs w:val="22"/>
        </w:rPr>
        <w:t>i</w:t>
      </w:r>
      <w:r w:rsidRPr="005960D5">
        <w:rPr>
          <w:rFonts w:ascii="Verdana" w:hAnsi="Verdana"/>
          <w:spacing w:val="0"/>
          <w:sz w:val="22"/>
          <w:szCs w:val="22"/>
        </w:rPr>
        <w:t>tuirlo non</w:t>
      </w:r>
      <w:r w:rsidR="00AF57CB">
        <w:rPr>
          <w:rFonts w:ascii="Verdana" w:hAnsi="Verdana"/>
          <w:spacing w:val="0"/>
          <w:sz w:val="22"/>
          <w:szCs w:val="22"/>
        </w:rPr>
        <w:t xml:space="preserve"> </w:t>
      </w:r>
      <w:r w:rsidRPr="005960D5">
        <w:rPr>
          <w:rFonts w:ascii="Verdana" w:hAnsi="Verdana"/>
          <w:spacing w:val="0"/>
          <w:sz w:val="22"/>
          <w:szCs w:val="22"/>
        </w:rPr>
        <w:t>appena possibile.</w:t>
      </w:r>
      <w:r w:rsidRPr="005960D5">
        <w:rPr>
          <w:rFonts w:ascii="Verdana" w:hAnsi="Verdana"/>
          <w:spacing w:val="0"/>
          <w:sz w:val="22"/>
          <w:szCs w:val="22"/>
        </w:rPr>
        <w:tab/>
      </w:r>
    </w:p>
    <w:p w:rsidR="005960D5" w:rsidRPr="005960D5" w:rsidRDefault="005960D5" w:rsidP="005960D5">
      <w:pPr>
        <w:rPr>
          <w:rFonts w:ascii="Verdana" w:hAnsi="Verdana"/>
          <w:spacing w:val="0"/>
          <w:sz w:val="22"/>
          <w:szCs w:val="22"/>
        </w:rPr>
      </w:pPr>
      <w:r w:rsidRPr="005960D5">
        <w:rPr>
          <w:rFonts w:ascii="Verdana" w:hAnsi="Verdana"/>
          <w:spacing w:val="0"/>
          <w:sz w:val="22"/>
          <w:szCs w:val="22"/>
        </w:rPr>
        <w:t>Art. 6</w:t>
      </w:r>
      <w:r w:rsidRPr="005960D5">
        <w:rPr>
          <w:rFonts w:ascii="Verdana" w:hAnsi="Verdana"/>
          <w:spacing w:val="0"/>
          <w:sz w:val="22"/>
          <w:szCs w:val="22"/>
        </w:rPr>
        <w:tab/>
      </w:r>
      <w:r w:rsidR="00AF57CB">
        <w:rPr>
          <w:rFonts w:ascii="Verdana" w:hAnsi="Verdana"/>
          <w:spacing w:val="0"/>
          <w:sz w:val="22"/>
          <w:szCs w:val="22"/>
        </w:rPr>
        <w:t xml:space="preserve">- </w:t>
      </w:r>
      <w:r w:rsidRPr="005960D5">
        <w:rPr>
          <w:rFonts w:ascii="Verdana" w:hAnsi="Verdana"/>
          <w:spacing w:val="0"/>
          <w:sz w:val="22"/>
          <w:szCs w:val="22"/>
        </w:rPr>
        <w:t>(Compenso e Pagamenti)</w:t>
      </w:r>
      <w:r w:rsidRPr="005960D5">
        <w:rPr>
          <w:rFonts w:ascii="Verdana" w:hAnsi="Verdana"/>
          <w:spacing w:val="0"/>
          <w:sz w:val="22"/>
          <w:szCs w:val="22"/>
        </w:rPr>
        <w:tab/>
      </w:r>
    </w:p>
    <w:p w:rsidR="005960D5" w:rsidRPr="005960D5" w:rsidRDefault="00AF57CB" w:rsidP="005960D5">
      <w:pPr>
        <w:rPr>
          <w:rFonts w:ascii="Verdana" w:hAnsi="Verdana"/>
          <w:spacing w:val="0"/>
          <w:sz w:val="22"/>
          <w:szCs w:val="22"/>
        </w:rPr>
      </w:pPr>
      <w:r>
        <w:rPr>
          <w:rFonts w:ascii="Verdana" w:hAnsi="Verdana"/>
          <w:spacing w:val="0"/>
          <w:sz w:val="22"/>
          <w:szCs w:val="22"/>
        </w:rPr>
        <w:t>1.</w:t>
      </w:r>
      <w:r>
        <w:rPr>
          <w:rFonts w:ascii="Verdana" w:hAnsi="Verdana"/>
          <w:spacing w:val="0"/>
          <w:sz w:val="22"/>
          <w:szCs w:val="22"/>
        </w:rPr>
        <w:tab/>
      </w:r>
      <w:r w:rsidR="005960D5" w:rsidRPr="005960D5">
        <w:rPr>
          <w:rFonts w:ascii="Verdana" w:hAnsi="Verdana"/>
          <w:spacing w:val="0"/>
          <w:sz w:val="22"/>
          <w:szCs w:val="22"/>
        </w:rPr>
        <w:t>Al professionista incaricato sono corrisposti, oltre</w:t>
      </w:r>
      <w:r>
        <w:rPr>
          <w:rFonts w:ascii="Verdana" w:hAnsi="Verdana"/>
          <w:spacing w:val="0"/>
          <w:sz w:val="22"/>
          <w:szCs w:val="22"/>
        </w:rPr>
        <w:t xml:space="preserve"> al rimborso delle spese soste</w:t>
      </w:r>
      <w:r w:rsidR="005960D5" w:rsidRPr="005960D5">
        <w:rPr>
          <w:rFonts w:ascii="Verdana" w:hAnsi="Verdana"/>
          <w:spacing w:val="0"/>
          <w:sz w:val="22"/>
          <w:szCs w:val="22"/>
        </w:rPr>
        <w:t>nute per conto del Comune (spese vive: postali per francobolli, raccomandate,</w:t>
      </w:r>
      <w:r w:rsidR="005960D5" w:rsidRPr="005960D5">
        <w:rPr>
          <w:rFonts w:ascii="Verdana" w:hAnsi="Verdana"/>
          <w:spacing w:val="0"/>
          <w:sz w:val="22"/>
          <w:szCs w:val="22"/>
        </w:rPr>
        <w:tab/>
        <w:t>corrieri; marche da bollo; notifiche, ecc.) debitamente documentate, all'I.V.A. ed</w:t>
      </w:r>
      <w:r>
        <w:rPr>
          <w:rFonts w:ascii="Verdana" w:hAnsi="Verdana"/>
          <w:spacing w:val="0"/>
          <w:sz w:val="22"/>
          <w:szCs w:val="22"/>
        </w:rPr>
        <w:t xml:space="preserve"> </w:t>
      </w:r>
      <w:r w:rsidR="005960D5" w:rsidRPr="005960D5">
        <w:rPr>
          <w:rFonts w:ascii="Verdana" w:hAnsi="Verdana"/>
          <w:spacing w:val="0"/>
          <w:sz w:val="22"/>
          <w:szCs w:val="22"/>
        </w:rPr>
        <w:t>al Contribu</w:t>
      </w:r>
      <w:r w:rsidR="00B57596">
        <w:rPr>
          <w:rFonts w:ascii="Verdana" w:hAnsi="Verdana"/>
          <w:spacing w:val="0"/>
          <w:sz w:val="22"/>
          <w:szCs w:val="22"/>
        </w:rPr>
        <w:t>to per la Cassa Previdenziale Avv</w:t>
      </w:r>
      <w:r w:rsidR="005960D5" w:rsidRPr="005960D5">
        <w:rPr>
          <w:rFonts w:ascii="Verdana" w:hAnsi="Verdana"/>
          <w:spacing w:val="0"/>
          <w:sz w:val="22"/>
          <w:szCs w:val="22"/>
        </w:rPr>
        <w:t>ocati (C.P.A.), i diritti e gli onorari</w:t>
      </w:r>
      <w:r>
        <w:rPr>
          <w:rFonts w:ascii="Verdana" w:hAnsi="Verdana"/>
          <w:spacing w:val="0"/>
          <w:sz w:val="22"/>
          <w:szCs w:val="22"/>
        </w:rPr>
        <w:t xml:space="preserve"> </w:t>
      </w:r>
      <w:r w:rsidR="005960D5" w:rsidRPr="005960D5">
        <w:rPr>
          <w:rFonts w:ascii="Verdana" w:hAnsi="Verdana"/>
          <w:spacing w:val="0"/>
          <w:sz w:val="22"/>
          <w:szCs w:val="22"/>
        </w:rPr>
        <w:t>per l'a</w:t>
      </w:r>
      <w:r w:rsidR="005960D5" w:rsidRPr="005960D5">
        <w:rPr>
          <w:rFonts w:ascii="Verdana" w:hAnsi="Verdana"/>
          <w:spacing w:val="0"/>
          <w:sz w:val="22"/>
          <w:szCs w:val="22"/>
        </w:rPr>
        <w:t>t</w:t>
      </w:r>
      <w:r w:rsidR="005960D5" w:rsidRPr="005960D5">
        <w:rPr>
          <w:rFonts w:ascii="Verdana" w:hAnsi="Verdana"/>
          <w:spacing w:val="0"/>
          <w:sz w:val="22"/>
          <w:szCs w:val="22"/>
        </w:rPr>
        <w:t xml:space="preserve">tività svolta, che vengono, con la presente, determinati sulla base </w:t>
      </w:r>
      <w:r w:rsidR="005960D5" w:rsidRPr="005960D5">
        <w:rPr>
          <w:rFonts w:ascii="Verdana" w:hAnsi="Verdana"/>
          <w:spacing w:val="0"/>
          <w:sz w:val="22"/>
          <w:szCs w:val="22"/>
        </w:rPr>
        <w:lastRenderedPageBreak/>
        <w:t xml:space="preserve">dei parametri stabiliti dal D.M. </w:t>
      </w:r>
      <w:r w:rsidR="00B57596">
        <w:rPr>
          <w:rFonts w:ascii="Verdana" w:hAnsi="Verdana"/>
          <w:spacing w:val="0"/>
          <w:sz w:val="22"/>
          <w:szCs w:val="22"/>
        </w:rPr>
        <w:t>10 marzo 2014 n. 55</w:t>
      </w:r>
      <w:r w:rsidR="005960D5" w:rsidRPr="005960D5">
        <w:rPr>
          <w:rFonts w:ascii="Verdana" w:hAnsi="Verdana"/>
          <w:spacing w:val="0"/>
          <w:sz w:val="22"/>
          <w:szCs w:val="22"/>
        </w:rPr>
        <w:t>, discipli</w:t>
      </w:r>
      <w:r w:rsidR="00B57596">
        <w:rPr>
          <w:rFonts w:ascii="Verdana" w:hAnsi="Verdana"/>
          <w:spacing w:val="0"/>
          <w:sz w:val="22"/>
          <w:szCs w:val="22"/>
        </w:rPr>
        <w:t>nante la li</w:t>
      </w:r>
      <w:r w:rsidR="005960D5" w:rsidRPr="005960D5">
        <w:rPr>
          <w:rFonts w:ascii="Verdana" w:hAnsi="Verdana"/>
          <w:spacing w:val="0"/>
          <w:sz w:val="22"/>
          <w:szCs w:val="22"/>
        </w:rPr>
        <w:t>quidazione da</w:t>
      </w:r>
      <w:r w:rsidR="00B57596">
        <w:rPr>
          <w:rFonts w:ascii="Verdana" w:hAnsi="Verdana"/>
          <w:spacing w:val="0"/>
          <w:sz w:val="22"/>
          <w:szCs w:val="22"/>
        </w:rPr>
        <w:t xml:space="preserve"> </w:t>
      </w:r>
      <w:r w:rsidR="005960D5" w:rsidRPr="005960D5">
        <w:rPr>
          <w:rFonts w:ascii="Verdana" w:hAnsi="Verdana"/>
          <w:spacing w:val="0"/>
          <w:sz w:val="22"/>
          <w:szCs w:val="22"/>
        </w:rPr>
        <w:t xml:space="preserve">parte di un organo giurisdizionale dei compensi per le professioni </w:t>
      </w:r>
      <w:r w:rsidR="00B57596">
        <w:rPr>
          <w:rFonts w:ascii="Verdana" w:hAnsi="Verdana"/>
          <w:spacing w:val="0"/>
          <w:sz w:val="22"/>
          <w:szCs w:val="22"/>
        </w:rPr>
        <w:t>forensi</w:t>
      </w:r>
      <w:r w:rsidR="005960D5" w:rsidRPr="005960D5">
        <w:rPr>
          <w:rFonts w:ascii="Verdana" w:hAnsi="Verdana"/>
          <w:spacing w:val="0"/>
          <w:sz w:val="22"/>
          <w:szCs w:val="22"/>
        </w:rPr>
        <w:t xml:space="preserve">, ai sensi </w:t>
      </w:r>
      <w:r w:rsidR="00B57596">
        <w:rPr>
          <w:rFonts w:ascii="Verdana" w:hAnsi="Verdana"/>
          <w:spacing w:val="0"/>
          <w:sz w:val="22"/>
          <w:szCs w:val="22"/>
        </w:rPr>
        <w:t xml:space="preserve">dell’art. 13, comma 6, della L. 31/12/2012 n. 247 e </w:t>
      </w:r>
      <w:r w:rsidR="005960D5" w:rsidRPr="005960D5">
        <w:rPr>
          <w:rFonts w:ascii="Verdana" w:hAnsi="Verdana"/>
          <w:spacing w:val="0"/>
          <w:sz w:val="22"/>
          <w:szCs w:val="22"/>
        </w:rPr>
        <w:t>dell'artico</w:t>
      </w:r>
      <w:r>
        <w:rPr>
          <w:rFonts w:ascii="Verdana" w:hAnsi="Verdana"/>
          <w:spacing w:val="0"/>
          <w:sz w:val="22"/>
          <w:szCs w:val="22"/>
        </w:rPr>
        <w:t xml:space="preserve">lo 9 del decreto-legge 24 </w:t>
      </w:r>
      <w:r w:rsidR="005960D5" w:rsidRPr="005960D5">
        <w:rPr>
          <w:rFonts w:ascii="Verdana" w:hAnsi="Verdana"/>
          <w:spacing w:val="0"/>
          <w:sz w:val="22"/>
          <w:szCs w:val="22"/>
        </w:rPr>
        <w:t>gennaio 2012, n. 1, convertito, con modificazioni</w:t>
      </w:r>
      <w:r>
        <w:rPr>
          <w:rFonts w:ascii="Verdana" w:hAnsi="Verdana"/>
          <w:spacing w:val="0"/>
          <w:sz w:val="22"/>
          <w:szCs w:val="22"/>
        </w:rPr>
        <w:t xml:space="preserve">, dalla legge 24 marzo 2012, n. </w:t>
      </w:r>
      <w:r w:rsidR="005960D5" w:rsidRPr="005960D5">
        <w:rPr>
          <w:rFonts w:ascii="Verdana" w:hAnsi="Verdana"/>
          <w:spacing w:val="0"/>
          <w:sz w:val="22"/>
          <w:szCs w:val="22"/>
        </w:rPr>
        <w:t>27, il quale ultimo ha abolito le tariffe professionali.</w:t>
      </w:r>
      <w:r w:rsidR="005960D5" w:rsidRPr="005960D5">
        <w:rPr>
          <w:rFonts w:ascii="Verdana" w:hAnsi="Verdana"/>
          <w:spacing w:val="0"/>
          <w:sz w:val="22"/>
          <w:szCs w:val="22"/>
        </w:rPr>
        <w:tab/>
      </w:r>
    </w:p>
    <w:p w:rsidR="005960D5" w:rsidRPr="005960D5" w:rsidRDefault="00AF57CB" w:rsidP="005960D5">
      <w:pPr>
        <w:rPr>
          <w:rFonts w:ascii="Verdana" w:hAnsi="Verdana"/>
          <w:spacing w:val="0"/>
          <w:sz w:val="22"/>
          <w:szCs w:val="22"/>
        </w:rPr>
      </w:pPr>
      <w:r>
        <w:rPr>
          <w:rFonts w:ascii="Verdana" w:hAnsi="Verdana"/>
          <w:spacing w:val="0"/>
          <w:sz w:val="22"/>
          <w:szCs w:val="22"/>
        </w:rPr>
        <w:t>2.</w:t>
      </w:r>
      <w:r>
        <w:rPr>
          <w:rFonts w:ascii="Verdana" w:hAnsi="Verdana"/>
          <w:spacing w:val="0"/>
          <w:sz w:val="22"/>
          <w:szCs w:val="22"/>
        </w:rPr>
        <w:tab/>
      </w:r>
      <w:r w:rsidR="005960D5" w:rsidRPr="005960D5">
        <w:rPr>
          <w:rFonts w:ascii="Verdana" w:hAnsi="Verdana"/>
          <w:spacing w:val="0"/>
          <w:sz w:val="22"/>
          <w:szCs w:val="22"/>
        </w:rPr>
        <w:t>In esecuzione delle disposizioni di cui al precedente comma 1, il compenso da</w:t>
      </w:r>
      <w:r w:rsidR="005960D5" w:rsidRPr="005960D5">
        <w:rPr>
          <w:rFonts w:ascii="Verdana" w:hAnsi="Verdana"/>
          <w:spacing w:val="0"/>
          <w:sz w:val="22"/>
          <w:szCs w:val="22"/>
        </w:rPr>
        <w:tab/>
        <w:t>corrispondere all'incaricato, che accetta, per la prestazione professionale in oggetto è concordato nella mi</w:t>
      </w:r>
      <w:r>
        <w:rPr>
          <w:rFonts w:ascii="Verdana" w:hAnsi="Verdana"/>
          <w:spacing w:val="0"/>
          <w:sz w:val="22"/>
          <w:szCs w:val="22"/>
        </w:rPr>
        <w:t xml:space="preserve">sura di </w:t>
      </w:r>
      <w:r w:rsidR="005960D5" w:rsidRPr="005960D5">
        <w:rPr>
          <w:rFonts w:ascii="Verdana" w:hAnsi="Verdana"/>
          <w:spacing w:val="0"/>
          <w:sz w:val="22"/>
          <w:szCs w:val="22"/>
        </w:rPr>
        <w:t>euro</w:t>
      </w:r>
      <w:r>
        <w:rPr>
          <w:rFonts w:ascii="Verdana" w:hAnsi="Verdana"/>
          <w:spacing w:val="0"/>
          <w:sz w:val="22"/>
          <w:szCs w:val="22"/>
        </w:rPr>
        <w:t>……………….</w:t>
      </w:r>
      <w:r w:rsidR="005960D5" w:rsidRPr="005960D5">
        <w:rPr>
          <w:rFonts w:ascii="Verdana" w:hAnsi="Verdana"/>
          <w:spacing w:val="0"/>
          <w:sz w:val="22"/>
          <w:szCs w:val="22"/>
        </w:rPr>
        <w:t>, importo</w:t>
      </w:r>
      <w:r w:rsidR="005960D5" w:rsidRPr="005960D5">
        <w:rPr>
          <w:rFonts w:ascii="Verdana" w:hAnsi="Verdana"/>
          <w:spacing w:val="0"/>
          <w:sz w:val="22"/>
          <w:szCs w:val="22"/>
        </w:rPr>
        <w:tab/>
        <w:t>che il professionista dichiara calcolato, in relazione all'organo di giustizia</w:t>
      </w:r>
      <w:r w:rsidR="005960D5" w:rsidRPr="005960D5">
        <w:rPr>
          <w:rFonts w:ascii="Verdana" w:hAnsi="Verdana"/>
          <w:spacing w:val="0"/>
          <w:sz w:val="22"/>
          <w:szCs w:val="22"/>
        </w:rPr>
        <w:tab/>
      </w:r>
      <w:r>
        <w:rPr>
          <w:rFonts w:ascii="Verdana" w:hAnsi="Verdana"/>
          <w:spacing w:val="0"/>
          <w:sz w:val="22"/>
          <w:szCs w:val="22"/>
        </w:rPr>
        <w:t xml:space="preserve"> </w:t>
      </w:r>
      <w:r w:rsidR="005960D5" w:rsidRPr="005960D5">
        <w:rPr>
          <w:rFonts w:ascii="Verdana" w:hAnsi="Verdana"/>
          <w:spacing w:val="0"/>
          <w:sz w:val="22"/>
          <w:szCs w:val="22"/>
        </w:rPr>
        <w:t>ed al valore della controversia, in misura p</w:t>
      </w:r>
      <w:r>
        <w:rPr>
          <w:rFonts w:ascii="Verdana" w:hAnsi="Verdana"/>
          <w:spacing w:val="0"/>
          <w:sz w:val="22"/>
          <w:szCs w:val="22"/>
        </w:rPr>
        <w:t>ari al valore medio di liquida</w:t>
      </w:r>
      <w:r w:rsidR="005960D5" w:rsidRPr="005960D5">
        <w:rPr>
          <w:rFonts w:ascii="Verdana" w:hAnsi="Verdana"/>
          <w:spacing w:val="0"/>
          <w:sz w:val="22"/>
          <w:szCs w:val="22"/>
        </w:rPr>
        <w:t>zione, stabilito, per ciascuna fase, dalla tabella "A - avvocati" annessa al</w:t>
      </w:r>
      <w:r w:rsidR="005960D5" w:rsidRPr="005960D5">
        <w:rPr>
          <w:rFonts w:ascii="Verdana" w:hAnsi="Verdana"/>
          <w:spacing w:val="0"/>
          <w:sz w:val="22"/>
          <w:szCs w:val="22"/>
        </w:rPr>
        <w:tab/>
      </w:r>
      <w:r>
        <w:rPr>
          <w:rFonts w:ascii="Verdana" w:hAnsi="Verdana"/>
          <w:spacing w:val="0"/>
          <w:sz w:val="22"/>
          <w:szCs w:val="22"/>
        </w:rPr>
        <w:t xml:space="preserve"> </w:t>
      </w:r>
      <w:r w:rsidR="005960D5" w:rsidRPr="005960D5">
        <w:rPr>
          <w:rFonts w:ascii="Verdana" w:hAnsi="Verdana"/>
          <w:spacing w:val="0"/>
          <w:sz w:val="22"/>
          <w:szCs w:val="22"/>
        </w:rPr>
        <w:t>succitato decreto m</w:t>
      </w:r>
      <w:r w:rsidR="005960D5" w:rsidRPr="005960D5">
        <w:rPr>
          <w:rFonts w:ascii="Verdana" w:hAnsi="Verdana"/>
          <w:spacing w:val="0"/>
          <w:sz w:val="22"/>
          <w:szCs w:val="22"/>
        </w:rPr>
        <w:t>i</w:t>
      </w:r>
      <w:r w:rsidR="005960D5" w:rsidRPr="005960D5">
        <w:rPr>
          <w:rFonts w:ascii="Verdana" w:hAnsi="Verdana"/>
          <w:spacing w:val="0"/>
          <w:sz w:val="22"/>
          <w:szCs w:val="22"/>
        </w:rPr>
        <w:t>nisteriale, a cui viene applicata la dimi</w:t>
      </w:r>
      <w:r>
        <w:rPr>
          <w:rFonts w:ascii="Verdana" w:hAnsi="Verdana"/>
          <w:spacing w:val="0"/>
          <w:sz w:val="22"/>
          <w:szCs w:val="22"/>
        </w:rPr>
        <w:t>nuzione mas</w:t>
      </w:r>
      <w:r w:rsidR="005960D5" w:rsidRPr="005960D5">
        <w:rPr>
          <w:rFonts w:ascii="Verdana" w:hAnsi="Verdana"/>
          <w:spacing w:val="0"/>
          <w:sz w:val="22"/>
          <w:szCs w:val="22"/>
        </w:rPr>
        <w:tab/>
        <w:t>sima nella m</w:t>
      </w:r>
      <w:r w:rsidR="005960D5" w:rsidRPr="005960D5">
        <w:rPr>
          <w:rFonts w:ascii="Verdana" w:hAnsi="Verdana"/>
          <w:spacing w:val="0"/>
          <w:sz w:val="22"/>
          <w:szCs w:val="22"/>
        </w:rPr>
        <w:t>e</w:t>
      </w:r>
      <w:r w:rsidR="005960D5" w:rsidRPr="005960D5">
        <w:rPr>
          <w:rFonts w:ascii="Verdana" w:hAnsi="Verdana"/>
          <w:spacing w:val="0"/>
          <w:sz w:val="22"/>
          <w:szCs w:val="22"/>
        </w:rPr>
        <w:t>desima prevista.</w:t>
      </w:r>
      <w:r w:rsidR="005960D5" w:rsidRPr="005960D5">
        <w:rPr>
          <w:rFonts w:ascii="Verdana" w:hAnsi="Verdana"/>
          <w:spacing w:val="0"/>
          <w:sz w:val="22"/>
          <w:szCs w:val="22"/>
        </w:rPr>
        <w:tab/>
      </w:r>
    </w:p>
    <w:p w:rsidR="005960D5" w:rsidRPr="005960D5" w:rsidRDefault="005960D5" w:rsidP="005960D5">
      <w:pPr>
        <w:rPr>
          <w:rFonts w:ascii="Verdana" w:hAnsi="Verdana"/>
          <w:spacing w:val="0"/>
          <w:sz w:val="22"/>
          <w:szCs w:val="22"/>
        </w:rPr>
      </w:pPr>
      <w:r w:rsidRPr="005960D5">
        <w:rPr>
          <w:rFonts w:ascii="Verdana" w:hAnsi="Verdana"/>
          <w:spacing w:val="0"/>
          <w:sz w:val="22"/>
          <w:szCs w:val="22"/>
        </w:rPr>
        <w:t>3.</w:t>
      </w:r>
      <w:r w:rsidRPr="005960D5">
        <w:rPr>
          <w:rFonts w:ascii="Verdana" w:hAnsi="Verdana"/>
          <w:spacing w:val="0"/>
          <w:sz w:val="22"/>
          <w:szCs w:val="22"/>
        </w:rPr>
        <w:tab/>
        <w:t>La spesa per contributo unificato di cui al D.P.</w:t>
      </w:r>
      <w:r w:rsidR="00AF57CB">
        <w:rPr>
          <w:rFonts w:ascii="Verdana" w:hAnsi="Verdana"/>
          <w:spacing w:val="0"/>
          <w:sz w:val="22"/>
          <w:szCs w:val="22"/>
        </w:rPr>
        <w:t>R. n. 115/2002 ed imposta di re</w:t>
      </w:r>
      <w:r w:rsidRPr="005960D5">
        <w:rPr>
          <w:rFonts w:ascii="Verdana" w:hAnsi="Verdana"/>
          <w:spacing w:val="0"/>
          <w:sz w:val="22"/>
          <w:szCs w:val="22"/>
        </w:rPr>
        <w:t>gistro, essendo con la sottoscrizione del presente atto espressamente pattuito</w:t>
      </w:r>
      <w:r w:rsidR="00AF57CB">
        <w:rPr>
          <w:rFonts w:ascii="Verdana" w:hAnsi="Verdana"/>
          <w:spacing w:val="0"/>
          <w:sz w:val="22"/>
          <w:szCs w:val="22"/>
        </w:rPr>
        <w:t xml:space="preserve"> </w:t>
      </w:r>
      <w:r w:rsidRPr="005960D5">
        <w:rPr>
          <w:rFonts w:ascii="Verdana" w:hAnsi="Verdana"/>
          <w:spacing w:val="0"/>
          <w:sz w:val="22"/>
          <w:szCs w:val="22"/>
        </w:rPr>
        <w:t>l'obbligo in capo all'avvocato incaricato di registrazione della sentenza, resta a</w:t>
      </w:r>
      <w:r w:rsidR="00AF57CB">
        <w:rPr>
          <w:rFonts w:ascii="Verdana" w:hAnsi="Verdana"/>
          <w:spacing w:val="0"/>
          <w:sz w:val="22"/>
          <w:szCs w:val="22"/>
        </w:rPr>
        <w:t xml:space="preserve"> </w:t>
      </w:r>
      <w:r w:rsidRPr="005960D5">
        <w:rPr>
          <w:rFonts w:ascii="Verdana" w:hAnsi="Verdana"/>
          <w:spacing w:val="0"/>
          <w:sz w:val="22"/>
          <w:szCs w:val="22"/>
        </w:rPr>
        <w:t>carico del cliente e dallo stesso corrisposta al professionista.</w:t>
      </w:r>
      <w:r w:rsidRPr="005960D5">
        <w:rPr>
          <w:rFonts w:ascii="Verdana" w:hAnsi="Verdana"/>
          <w:spacing w:val="0"/>
          <w:sz w:val="22"/>
          <w:szCs w:val="22"/>
        </w:rPr>
        <w:tab/>
      </w:r>
    </w:p>
    <w:p w:rsidR="005960D5" w:rsidRPr="005960D5" w:rsidRDefault="005960D5" w:rsidP="005960D5">
      <w:pPr>
        <w:rPr>
          <w:rFonts w:ascii="Verdana" w:hAnsi="Verdana"/>
          <w:spacing w:val="0"/>
          <w:sz w:val="22"/>
          <w:szCs w:val="22"/>
        </w:rPr>
      </w:pPr>
      <w:r w:rsidRPr="005960D5">
        <w:rPr>
          <w:rFonts w:ascii="Verdana" w:hAnsi="Verdana"/>
          <w:spacing w:val="0"/>
          <w:sz w:val="22"/>
          <w:szCs w:val="22"/>
        </w:rPr>
        <w:t>4.</w:t>
      </w:r>
      <w:r w:rsidRPr="005960D5">
        <w:rPr>
          <w:rFonts w:ascii="Verdana" w:hAnsi="Verdana"/>
          <w:spacing w:val="0"/>
          <w:sz w:val="22"/>
          <w:szCs w:val="22"/>
        </w:rPr>
        <w:tab/>
        <w:t>Il compenso come sopra pattuito è ritenuto da entrambe le parti congruo, proporzionato, soddisfacente per l'incarico professi</w:t>
      </w:r>
      <w:r w:rsidRPr="005960D5">
        <w:rPr>
          <w:rFonts w:ascii="Verdana" w:hAnsi="Verdana"/>
          <w:spacing w:val="0"/>
          <w:sz w:val="22"/>
          <w:szCs w:val="22"/>
        </w:rPr>
        <w:t>o</w:t>
      </w:r>
      <w:r w:rsidRPr="005960D5">
        <w:rPr>
          <w:rFonts w:ascii="Verdana" w:hAnsi="Verdana"/>
          <w:spacing w:val="0"/>
          <w:sz w:val="22"/>
          <w:szCs w:val="22"/>
        </w:rPr>
        <w:t>nale conferi</w:t>
      </w:r>
      <w:r w:rsidR="00AF57CB">
        <w:rPr>
          <w:rFonts w:ascii="Verdana" w:hAnsi="Verdana"/>
          <w:spacing w:val="0"/>
          <w:sz w:val="22"/>
          <w:szCs w:val="22"/>
        </w:rPr>
        <w:t xml:space="preserve">to e liberamente </w:t>
      </w:r>
      <w:r w:rsidRPr="005960D5">
        <w:rPr>
          <w:rFonts w:ascii="Verdana" w:hAnsi="Verdana"/>
          <w:spacing w:val="0"/>
          <w:sz w:val="22"/>
          <w:szCs w:val="22"/>
        </w:rPr>
        <w:t>determinato, in base al grado di co</w:t>
      </w:r>
      <w:r w:rsidRPr="005960D5">
        <w:rPr>
          <w:rFonts w:ascii="Verdana" w:hAnsi="Verdana"/>
          <w:spacing w:val="0"/>
          <w:sz w:val="22"/>
          <w:szCs w:val="22"/>
        </w:rPr>
        <w:t>m</w:t>
      </w:r>
      <w:r w:rsidRPr="005960D5">
        <w:rPr>
          <w:rFonts w:ascii="Verdana" w:hAnsi="Verdana"/>
          <w:spacing w:val="0"/>
          <w:sz w:val="22"/>
          <w:szCs w:val="22"/>
        </w:rPr>
        <w:t>plessità della controversia ed a tutti gli oneri</w:t>
      </w:r>
      <w:r w:rsidRPr="005960D5">
        <w:rPr>
          <w:rFonts w:ascii="Verdana" w:hAnsi="Verdana"/>
          <w:spacing w:val="0"/>
          <w:sz w:val="22"/>
          <w:szCs w:val="22"/>
        </w:rPr>
        <w:tab/>
      </w:r>
      <w:r w:rsidR="00AF57CB">
        <w:rPr>
          <w:rFonts w:ascii="Verdana" w:hAnsi="Verdana"/>
          <w:spacing w:val="0"/>
          <w:sz w:val="22"/>
          <w:szCs w:val="22"/>
        </w:rPr>
        <w:t xml:space="preserve"> </w:t>
      </w:r>
      <w:r w:rsidRPr="005960D5">
        <w:rPr>
          <w:rFonts w:ascii="Verdana" w:hAnsi="Verdana"/>
          <w:spacing w:val="0"/>
          <w:sz w:val="22"/>
          <w:szCs w:val="22"/>
        </w:rPr>
        <w:t>ipotizzabili.</w:t>
      </w:r>
      <w:r w:rsidRPr="005960D5">
        <w:rPr>
          <w:rFonts w:ascii="Verdana" w:hAnsi="Verdana"/>
          <w:spacing w:val="0"/>
          <w:sz w:val="22"/>
          <w:szCs w:val="22"/>
        </w:rPr>
        <w:tab/>
      </w:r>
    </w:p>
    <w:p w:rsidR="005960D5" w:rsidRPr="005960D5" w:rsidRDefault="005960D5" w:rsidP="005960D5">
      <w:pPr>
        <w:rPr>
          <w:rFonts w:ascii="Verdana" w:hAnsi="Verdana"/>
          <w:spacing w:val="0"/>
          <w:sz w:val="22"/>
          <w:szCs w:val="22"/>
        </w:rPr>
      </w:pPr>
      <w:r w:rsidRPr="005960D5">
        <w:rPr>
          <w:rFonts w:ascii="Verdana" w:hAnsi="Verdana"/>
          <w:spacing w:val="0"/>
          <w:sz w:val="22"/>
          <w:szCs w:val="22"/>
        </w:rPr>
        <w:t>La diminuzione massima di cui al precedente comma 2 non è appl</w:t>
      </w:r>
      <w:r w:rsidRPr="005960D5">
        <w:rPr>
          <w:rFonts w:ascii="Verdana" w:hAnsi="Verdana"/>
          <w:spacing w:val="0"/>
          <w:sz w:val="22"/>
          <w:szCs w:val="22"/>
        </w:rPr>
        <w:t>i</w:t>
      </w:r>
      <w:r w:rsidRPr="005960D5">
        <w:rPr>
          <w:rFonts w:ascii="Verdana" w:hAnsi="Verdana"/>
          <w:spacing w:val="0"/>
          <w:sz w:val="22"/>
          <w:szCs w:val="22"/>
        </w:rPr>
        <w:lastRenderedPageBreak/>
        <w:t>cata in</w:t>
      </w:r>
      <w:r w:rsidR="00AF57CB">
        <w:rPr>
          <w:rFonts w:ascii="Verdana" w:hAnsi="Verdana"/>
          <w:spacing w:val="0"/>
          <w:sz w:val="22"/>
          <w:szCs w:val="22"/>
        </w:rPr>
        <w:t xml:space="preserve"> </w:t>
      </w:r>
      <w:r w:rsidRPr="005960D5">
        <w:rPr>
          <w:rFonts w:ascii="Verdana" w:hAnsi="Verdana"/>
          <w:spacing w:val="0"/>
          <w:sz w:val="22"/>
          <w:szCs w:val="22"/>
        </w:rPr>
        <w:t>caso di controversia di rilevante complessità. A tal fine, in riferimento al</w:t>
      </w:r>
      <w:r w:rsidR="00AF57CB">
        <w:rPr>
          <w:rFonts w:ascii="Verdana" w:hAnsi="Verdana"/>
          <w:spacing w:val="0"/>
          <w:sz w:val="22"/>
          <w:szCs w:val="22"/>
        </w:rPr>
        <w:t xml:space="preserve"> </w:t>
      </w:r>
      <w:r w:rsidRPr="005960D5">
        <w:rPr>
          <w:rFonts w:ascii="Verdana" w:hAnsi="Verdana"/>
          <w:spacing w:val="0"/>
          <w:sz w:val="22"/>
          <w:szCs w:val="22"/>
        </w:rPr>
        <w:t>contenzioso oggetto della presente, le parti conco</w:t>
      </w:r>
      <w:r w:rsidRPr="005960D5">
        <w:rPr>
          <w:rFonts w:ascii="Verdana" w:hAnsi="Verdana"/>
          <w:spacing w:val="0"/>
          <w:sz w:val="22"/>
          <w:szCs w:val="22"/>
        </w:rPr>
        <w:t>r</w:t>
      </w:r>
      <w:r w:rsidR="00AF57CB">
        <w:rPr>
          <w:rFonts w:ascii="Verdana" w:hAnsi="Verdana"/>
          <w:spacing w:val="0"/>
          <w:sz w:val="22"/>
          <w:szCs w:val="22"/>
        </w:rPr>
        <w:t xml:space="preserve">dano espressamente </w:t>
      </w:r>
      <w:r w:rsidRPr="005960D5">
        <w:rPr>
          <w:rFonts w:ascii="Verdana" w:hAnsi="Verdana"/>
          <w:spacing w:val="0"/>
          <w:sz w:val="22"/>
          <w:szCs w:val="22"/>
        </w:rPr>
        <w:t>che:</w:t>
      </w:r>
      <w:r w:rsidRPr="005960D5">
        <w:rPr>
          <w:rFonts w:ascii="Verdana" w:hAnsi="Verdana"/>
          <w:spacing w:val="0"/>
          <w:sz w:val="22"/>
          <w:szCs w:val="22"/>
        </w:rPr>
        <w:tab/>
      </w:r>
    </w:p>
    <w:p w:rsidR="005960D5" w:rsidRPr="005960D5" w:rsidRDefault="00AF57CB" w:rsidP="005960D5">
      <w:pPr>
        <w:rPr>
          <w:rFonts w:ascii="Verdana" w:hAnsi="Verdana"/>
          <w:spacing w:val="0"/>
          <w:sz w:val="22"/>
          <w:szCs w:val="22"/>
        </w:rPr>
      </w:pPr>
      <w:r>
        <w:rPr>
          <w:rFonts w:ascii="Verdana" w:hAnsi="Verdana"/>
          <w:spacing w:val="0"/>
          <w:sz w:val="22"/>
          <w:szCs w:val="22"/>
        </w:rPr>
        <w:t xml:space="preserve">- </w:t>
      </w:r>
      <w:r w:rsidR="005960D5" w:rsidRPr="005960D5">
        <w:rPr>
          <w:rFonts w:ascii="Verdana" w:hAnsi="Verdana"/>
          <w:spacing w:val="0"/>
          <w:sz w:val="22"/>
          <w:szCs w:val="22"/>
        </w:rPr>
        <w:t>ricorre il caso di controversia di rilevante complessità (1);</w:t>
      </w:r>
      <w:r w:rsidR="005960D5" w:rsidRPr="005960D5">
        <w:rPr>
          <w:rFonts w:ascii="Verdana" w:hAnsi="Verdana"/>
          <w:spacing w:val="0"/>
          <w:sz w:val="22"/>
          <w:szCs w:val="22"/>
        </w:rPr>
        <w:tab/>
      </w:r>
    </w:p>
    <w:p w:rsidR="005960D5" w:rsidRPr="005960D5" w:rsidRDefault="00AF57CB" w:rsidP="005960D5">
      <w:pPr>
        <w:rPr>
          <w:rFonts w:ascii="Verdana" w:hAnsi="Verdana"/>
          <w:spacing w:val="0"/>
          <w:sz w:val="22"/>
          <w:szCs w:val="22"/>
        </w:rPr>
      </w:pPr>
      <w:r>
        <w:rPr>
          <w:rFonts w:ascii="Verdana" w:hAnsi="Verdana"/>
          <w:spacing w:val="0"/>
          <w:sz w:val="22"/>
          <w:szCs w:val="22"/>
        </w:rPr>
        <w:t xml:space="preserve">- </w:t>
      </w:r>
      <w:r w:rsidR="005960D5" w:rsidRPr="005960D5">
        <w:rPr>
          <w:rFonts w:ascii="Verdana" w:hAnsi="Verdana"/>
          <w:spacing w:val="0"/>
          <w:sz w:val="22"/>
          <w:szCs w:val="22"/>
        </w:rPr>
        <w:t>non ricorre il caso di controversia di rilevante necessità (1).</w:t>
      </w:r>
      <w:r w:rsidR="005960D5" w:rsidRPr="005960D5">
        <w:rPr>
          <w:rFonts w:ascii="Verdana" w:hAnsi="Verdana"/>
          <w:spacing w:val="0"/>
          <w:sz w:val="22"/>
          <w:szCs w:val="22"/>
        </w:rPr>
        <w:tab/>
      </w:r>
    </w:p>
    <w:p w:rsidR="005960D5" w:rsidRPr="005960D5" w:rsidRDefault="005960D5" w:rsidP="005960D5">
      <w:pPr>
        <w:rPr>
          <w:rFonts w:ascii="Verdana" w:hAnsi="Verdana"/>
          <w:spacing w:val="0"/>
          <w:sz w:val="22"/>
          <w:szCs w:val="22"/>
        </w:rPr>
      </w:pPr>
      <w:r w:rsidRPr="005960D5">
        <w:rPr>
          <w:rFonts w:ascii="Verdana" w:hAnsi="Verdana"/>
          <w:spacing w:val="0"/>
          <w:sz w:val="22"/>
          <w:szCs w:val="22"/>
        </w:rPr>
        <w:t>5.</w:t>
      </w:r>
      <w:r w:rsidRPr="005960D5">
        <w:rPr>
          <w:rFonts w:ascii="Verdana" w:hAnsi="Verdana"/>
          <w:spacing w:val="0"/>
          <w:sz w:val="22"/>
          <w:szCs w:val="22"/>
        </w:rPr>
        <w:tab/>
        <w:t>Il professionista è onerato della presentazione di parcella preventiva.</w:t>
      </w:r>
      <w:r w:rsidRPr="005960D5">
        <w:rPr>
          <w:rFonts w:ascii="Verdana" w:hAnsi="Verdana"/>
          <w:spacing w:val="0"/>
          <w:sz w:val="22"/>
          <w:szCs w:val="22"/>
        </w:rPr>
        <w:tab/>
      </w:r>
    </w:p>
    <w:p w:rsidR="005960D5" w:rsidRPr="005960D5" w:rsidRDefault="005960D5" w:rsidP="005960D5">
      <w:pPr>
        <w:rPr>
          <w:rFonts w:ascii="Verdana" w:hAnsi="Verdana"/>
          <w:spacing w:val="0"/>
          <w:sz w:val="22"/>
          <w:szCs w:val="22"/>
        </w:rPr>
      </w:pPr>
      <w:r w:rsidRPr="005960D5">
        <w:rPr>
          <w:rFonts w:ascii="Verdana" w:hAnsi="Verdana"/>
          <w:spacing w:val="0"/>
          <w:sz w:val="22"/>
          <w:szCs w:val="22"/>
        </w:rPr>
        <w:t>6.</w:t>
      </w:r>
      <w:r w:rsidRPr="005960D5">
        <w:rPr>
          <w:rFonts w:ascii="Verdana" w:hAnsi="Verdana"/>
          <w:spacing w:val="0"/>
          <w:sz w:val="22"/>
          <w:szCs w:val="22"/>
        </w:rPr>
        <w:tab/>
        <w:t>L'acconto è stabilito in complessivi €</w:t>
      </w:r>
      <w:r w:rsidRPr="005960D5">
        <w:rPr>
          <w:rFonts w:ascii="Verdana" w:hAnsi="Verdana"/>
          <w:spacing w:val="0"/>
          <w:sz w:val="22"/>
          <w:szCs w:val="22"/>
        </w:rPr>
        <w:tab/>
      </w:r>
      <w:r w:rsidR="00AF57CB">
        <w:rPr>
          <w:rFonts w:ascii="Verdana" w:hAnsi="Verdana"/>
          <w:spacing w:val="0"/>
          <w:sz w:val="22"/>
          <w:szCs w:val="22"/>
        </w:rPr>
        <w:t>…..</w:t>
      </w:r>
      <w:r w:rsidRPr="005960D5">
        <w:rPr>
          <w:rFonts w:ascii="Verdana" w:hAnsi="Verdana"/>
          <w:spacing w:val="0"/>
          <w:sz w:val="22"/>
          <w:szCs w:val="22"/>
        </w:rPr>
        <w:t xml:space="preserve"> viene pagato a s</w:t>
      </w:r>
      <w:r w:rsidRPr="005960D5">
        <w:rPr>
          <w:rFonts w:ascii="Verdana" w:hAnsi="Verdana"/>
          <w:spacing w:val="0"/>
          <w:sz w:val="22"/>
          <w:szCs w:val="22"/>
        </w:rPr>
        <w:t>e</w:t>
      </w:r>
      <w:r w:rsidR="00AF57CB">
        <w:rPr>
          <w:rFonts w:ascii="Verdana" w:hAnsi="Verdana"/>
          <w:spacing w:val="0"/>
          <w:sz w:val="22"/>
          <w:szCs w:val="22"/>
        </w:rPr>
        <w:t>gui</w:t>
      </w:r>
      <w:r w:rsidRPr="005960D5">
        <w:rPr>
          <w:rFonts w:ascii="Verdana" w:hAnsi="Verdana"/>
          <w:spacing w:val="0"/>
          <w:sz w:val="22"/>
          <w:szCs w:val="22"/>
        </w:rPr>
        <w:t>to di presentazione di memoria prodotta in giudizio ed eve</w:t>
      </w:r>
      <w:r w:rsidRPr="005960D5">
        <w:rPr>
          <w:rFonts w:ascii="Verdana" w:hAnsi="Verdana"/>
          <w:spacing w:val="0"/>
          <w:sz w:val="22"/>
          <w:szCs w:val="22"/>
        </w:rPr>
        <w:t>n</w:t>
      </w:r>
      <w:r w:rsidRPr="005960D5">
        <w:rPr>
          <w:rFonts w:ascii="Verdana" w:hAnsi="Verdana"/>
          <w:spacing w:val="0"/>
          <w:sz w:val="22"/>
          <w:szCs w:val="22"/>
        </w:rPr>
        <w:t>tualmente di ulteriori</w:t>
      </w:r>
      <w:r w:rsidR="00AF57CB">
        <w:rPr>
          <w:rFonts w:ascii="Verdana" w:hAnsi="Verdana"/>
          <w:spacing w:val="0"/>
          <w:sz w:val="22"/>
          <w:szCs w:val="22"/>
        </w:rPr>
        <w:t xml:space="preserve"> </w:t>
      </w:r>
      <w:r w:rsidRPr="005960D5">
        <w:rPr>
          <w:rFonts w:ascii="Verdana" w:hAnsi="Verdana"/>
          <w:spacing w:val="0"/>
          <w:sz w:val="22"/>
          <w:szCs w:val="22"/>
        </w:rPr>
        <w:t xml:space="preserve">atti inerenti al contenzioso in questione. Esso va </w:t>
      </w:r>
      <w:r w:rsidR="00AF57CB">
        <w:rPr>
          <w:rFonts w:ascii="Verdana" w:hAnsi="Verdana"/>
          <w:spacing w:val="0"/>
          <w:sz w:val="22"/>
          <w:szCs w:val="22"/>
        </w:rPr>
        <w:t>conteggiato e detratto dal tota</w:t>
      </w:r>
      <w:r w:rsidRPr="005960D5">
        <w:rPr>
          <w:rFonts w:ascii="Verdana" w:hAnsi="Verdana"/>
          <w:spacing w:val="0"/>
          <w:sz w:val="22"/>
          <w:szCs w:val="22"/>
        </w:rPr>
        <w:t>le del compenso da corrispondere al professionista.</w:t>
      </w:r>
      <w:r w:rsidRPr="005960D5">
        <w:rPr>
          <w:rFonts w:ascii="Verdana" w:hAnsi="Verdana"/>
          <w:spacing w:val="0"/>
          <w:sz w:val="22"/>
          <w:szCs w:val="22"/>
        </w:rPr>
        <w:tab/>
      </w:r>
    </w:p>
    <w:p w:rsidR="005960D5" w:rsidRPr="005960D5" w:rsidRDefault="005960D5" w:rsidP="005960D5">
      <w:pPr>
        <w:rPr>
          <w:rFonts w:ascii="Verdana" w:hAnsi="Verdana"/>
          <w:spacing w:val="0"/>
          <w:sz w:val="22"/>
          <w:szCs w:val="22"/>
        </w:rPr>
      </w:pPr>
      <w:r w:rsidRPr="005960D5">
        <w:rPr>
          <w:rFonts w:ascii="Verdana" w:hAnsi="Verdana"/>
          <w:spacing w:val="0"/>
          <w:sz w:val="22"/>
          <w:szCs w:val="22"/>
        </w:rPr>
        <w:t>E' possibile effettuare pagamenti intermedi, su motivata richiesta dello stesso</w:t>
      </w:r>
      <w:r w:rsidRPr="005960D5">
        <w:rPr>
          <w:rFonts w:ascii="Verdana" w:hAnsi="Verdana"/>
          <w:spacing w:val="0"/>
          <w:sz w:val="22"/>
          <w:szCs w:val="22"/>
        </w:rPr>
        <w:tab/>
        <w:t>professionista, allorché ricorrano comprovate cause di natura processuale quali</w:t>
      </w:r>
      <w:r w:rsidRPr="005960D5">
        <w:rPr>
          <w:rFonts w:ascii="Verdana" w:hAnsi="Verdana"/>
          <w:spacing w:val="0"/>
          <w:sz w:val="22"/>
          <w:szCs w:val="22"/>
        </w:rPr>
        <w:tab/>
        <w:t>la lunga durata del contenzioso. Detti p</w:t>
      </w:r>
      <w:r w:rsidRPr="005960D5">
        <w:rPr>
          <w:rFonts w:ascii="Verdana" w:hAnsi="Verdana"/>
          <w:spacing w:val="0"/>
          <w:sz w:val="22"/>
          <w:szCs w:val="22"/>
        </w:rPr>
        <w:t>a</w:t>
      </w:r>
      <w:r w:rsidRPr="005960D5">
        <w:rPr>
          <w:rFonts w:ascii="Verdana" w:hAnsi="Verdana"/>
          <w:spacing w:val="0"/>
          <w:sz w:val="22"/>
          <w:szCs w:val="22"/>
        </w:rPr>
        <w:t>gamenti vanno con</w:t>
      </w:r>
      <w:r w:rsidR="00AF57CB">
        <w:rPr>
          <w:rFonts w:ascii="Verdana" w:hAnsi="Verdana"/>
          <w:spacing w:val="0"/>
          <w:sz w:val="22"/>
          <w:szCs w:val="22"/>
        </w:rPr>
        <w:t xml:space="preserve">teggiati e detratti dal </w:t>
      </w:r>
      <w:r w:rsidRPr="005960D5">
        <w:rPr>
          <w:rFonts w:ascii="Verdana" w:hAnsi="Verdana"/>
          <w:spacing w:val="0"/>
          <w:sz w:val="22"/>
          <w:szCs w:val="22"/>
        </w:rPr>
        <w:t>totale del compenso da corrispondere al profess</w:t>
      </w:r>
      <w:r w:rsidR="00AF57CB">
        <w:rPr>
          <w:rFonts w:ascii="Verdana" w:hAnsi="Verdana"/>
          <w:spacing w:val="0"/>
          <w:sz w:val="22"/>
          <w:szCs w:val="22"/>
        </w:rPr>
        <w:t>ionista. L'importo dovuto a sal</w:t>
      </w:r>
      <w:r w:rsidRPr="005960D5">
        <w:rPr>
          <w:rFonts w:ascii="Verdana" w:hAnsi="Verdana"/>
          <w:spacing w:val="0"/>
          <w:sz w:val="22"/>
          <w:szCs w:val="22"/>
        </w:rPr>
        <w:t xml:space="preserve">do è pagato al termine del giudizio per cui l'incarico è conferito. </w:t>
      </w:r>
      <w:r w:rsidRPr="005960D5">
        <w:rPr>
          <w:rFonts w:ascii="Verdana" w:hAnsi="Verdana"/>
          <w:spacing w:val="0"/>
          <w:sz w:val="22"/>
          <w:szCs w:val="22"/>
        </w:rPr>
        <w:tab/>
      </w:r>
    </w:p>
    <w:p w:rsidR="005960D5" w:rsidRPr="005960D5" w:rsidRDefault="005960D5" w:rsidP="005960D5">
      <w:pPr>
        <w:rPr>
          <w:rFonts w:ascii="Verdana" w:hAnsi="Verdana"/>
          <w:spacing w:val="0"/>
          <w:sz w:val="22"/>
          <w:szCs w:val="22"/>
        </w:rPr>
      </w:pPr>
      <w:r w:rsidRPr="005960D5">
        <w:rPr>
          <w:rFonts w:ascii="Verdana" w:hAnsi="Verdana"/>
          <w:spacing w:val="0"/>
          <w:sz w:val="22"/>
          <w:szCs w:val="22"/>
        </w:rPr>
        <w:t>7.</w:t>
      </w:r>
      <w:r w:rsidRPr="005960D5">
        <w:rPr>
          <w:rFonts w:ascii="Verdana" w:hAnsi="Verdana"/>
          <w:spacing w:val="0"/>
          <w:sz w:val="22"/>
          <w:szCs w:val="22"/>
        </w:rPr>
        <w:tab/>
        <w:t>Ai fini della presentazione della parcella e del pagamento del saldo, l'incarico si</w:t>
      </w:r>
      <w:r w:rsidRPr="005960D5">
        <w:rPr>
          <w:rFonts w:ascii="Verdana" w:hAnsi="Verdana"/>
          <w:spacing w:val="0"/>
          <w:sz w:val="22"/>
          <w:szCs w:val="22"/>
        </w:rPr>
        <w:tab/>
        <w:t>intende esaurito in caso di recesso esercitato dalle parti ai sensi dell'art. 2237</w:t>
      </w:r>
      <w:r w:rsidR="00AF57CB">
        <w:rPr>
          <w:rFonts w:ascii="Verdana" w:hAnsi="Verdana"/>
          <w:spacing w:val="0"/>
          <w:sz w:val="22"/>
          <w:szCs w:val="22"/>
        </w:rPr>
        <w:t xml:space="preserve"> </w:t>
      </w:r>
      <w:r w:rsidRPr="005960D5">
        <w:rPr>
          <w:rFonts w:ascii="Verdana" w:hAnsi="Verdana"/>
          <w:spacing w:val="0"/>
          <w:sz w:val="22"/>
          <w:szCs w:val="22"/>
        </w:rPr>
        <w:t>C.C. ( Art. 2237 Recesso - Il clie</w:t>
      </w:r>
      <w:r w:rsidRPr="005960D5">
        <w:rPr>
          <w:rFonts w:ascii="Verdana" w:hAnsi="Verdana"/>
          <w:spacing w:val="0"/>
          <w:sz w:val="22"/>
          <w:szCs w:val="22"/>
        </w:rPr>
        <w:t>n</w:t>
      </w:r>
      <w:r w:rsidRPr="005960D5">
        <w:rPr>
          <w:rFonts w:ascii="Verdana" w:hAnsi="Verdana"/>
          <w:spacing w:val="0"/>
          <w:sz w:val="22"/>
          <w:szCs w:val="22"/>
        </w:rPr>
        <w:t>te può recedere dal contratto, rimborsando al prestatore d'opera le</w:t>
      </w:r>
      <w:r w:rsidR="00AF57CB">
        <w:rPr>
          <w:rFonts w:ascii="Verdana" w:hAnsi="Verdana"/>
          <w:spacing w:val="0"/>
          <w:sz w:val="22"/>
          <w:szCs w:val="22"/>
        </w:rPr>
        <w:t xml:space="preserve"> </w:t>
      </w:r>
      <w:r w:rsidRPr="005960D5">
        <w:rPr>
          <w:rFonts w:ascii="Verdana" w:hAnsi="Verdana"/>
          <w:spacing w:val="0"/>
          <w:sz w:val="22"/>
          <w:szCs w:val="22"/>
        </w:rPr>
        <w:t>spese sostenute e pagando il compenso per l'opera svolta. Il pr</w:t>
      </w:r>
      <w:r w:rsidRPr="005960D5">
        <w:rPr>
          <w:rFonts w:ascii="Verdana" w:hAnsi="Verdana"/>
          <w:spacing w:val="0"/>
          <w:sz w:val="22"/>
          <w:szCs w:val="22"/>
        </w:rPr>
        <w:t>e</w:t>
      </w:r>
      <w:r w:rsidRPr="005960D5">
        <w:rPr>
          <w:rFonts w:ascii="Verdana" w:hAnsi="Verdana"/>
          <w:spacing w:val="0"/>
          <w:sz w:val="22"/>
          <w:szCs w:val="22"/>
        </w:rPr>
        <w:t>statore d'opera può recedere dal</w:t>
      </w:r>
      <w:r w:rsidR="00AF57CB">
        <w:rPr>
          <w:rFonts w:ascii="Verdana" w:hAnsi="Verdana"/>
          <w:spacing w:val="0"/>
          <w:sz w:val="22"/>
          <w:szCs w:val="22"/>
        </w:rPr>
        <w:t xml:space="preserve"> </w:t>
      </w:r>
      <w:r w:rsidRPr="005960D5">
        <w:rPr>
          <w:rFonts w:ascii="Verdana" w:hAnsi="Verdana"/>
          <w:spacing w:val="0"/>
          <w:sz w:val="22"/>
          <w:szCs w:val="22"/>
        </w:rPr>
        <w:t>contratto per giusta causa. In tal caso egli ha diritto al rimborso delle spese fatte e al compen</w:t>
      </w:r>
      <w:r w:rsidR="00AF57CB">
        <w:rPr>
          <w:rFonts w:ascii="Verdana" w:hAnsi="Verdana"/>
          <w:spacing w:val="0"/>
          <w:sz w:val="22"/>
          <w:szCs w:val="22"/>
        </w:rPr>
        <w:t xml:space="preserve">so </w:t>
      </w:r>
      <w:proofErr w:type="spellStart"/>
      <w:r w:rsidR="00AF57CB">
        <w:rPr>
          <w:rFonts w:ascii="Verdana" w:hAnsi="Verdana"/>
          <w:spacing w:val="0"/>
          <w:sz w:val="22"/>
          <w:szCs w:val="22"/>
        </w:rPr>
        <w:t>pe</w:t>
      </w:r>
      <w:r w:rsidR="00AF57CB">
        <w:rPr>
          <w:rFonts w:ascii="Verdana" w:hAnsi="Verdana"/>
          <w:spacing w:val="0"/>
          <w:sz w:val="22"/>
          <w:szCs w:val="22"/>
        </w:rPr>
        <w:t>r</w:t>
      </w:r>
      <w:r w:rsidRPr="005960D5">
        <w:rPr>
          <w:rFonts w:ascii="Verdana" w:hAnsi="Verdana"/>
          <w:spacing w:val="0"/>
          <w:sz w:val="22"/>
          <w:szCs w:val="22"/>
        </w:rPr>
        <w:lastRenderedPageBreak/>
        <w:t>l'opera</w:t>
      </w:r>
      <w:proofErr w:type="spellEnd"/>
      <w:r w:rsidRPr="005960D5">
        <w:rPr>
          <w:rFonts w:ascii="Verdana" w:hAnsi="Verdana"/>
          <w:spacing w:val="0"/>
          <w:sz w:val="22"/>
          <w:szCs w:val="22"/>
        </w:rPr>
        <w:t xml:space="preserve"> svolta, da determinarsi con riguardo al risultato utile che ne sia </w:t>
      </w:r>
      <w:r w:rsidR="00AF57CB">
        <w:rPr>
          <w:rFonts w:ascii="Verdana" w:hAnsi="Verdana"/>
          <w:spacing w:val="0"/>
          <w:sz w:val="22"/>
          <w:szCs w:val="22"/>
        </w:rPr>
        <w:t xml:space="preserve">derivato al cliente. Il recesso </w:t>
      </w:r>
      <w:r w:rsidRPr="005960D5">
        <w:rPr>
          <w:rFonts w:ascii="Verdana" w:hAnsi="Verdana"/>
          <w:spacing w:val="0"/>
          <w:sz w:val="22"/>
          <w:szCs w:val="22"/>
        </w:rPr>
        <w:t>del prestatore d'opera deve essere esercitato in modo da evitare pregiudizio al cliente] o di risoluzione del contratto (ipotesi in cui il compenso è stabilito in relazione all'opera</w:t>
      </w:r>
      <w:r w:rsidR="00AF57CB">
        <w:rPr>
          <w:rFonts w:ascii="Verdana" w:hAnsi="Verdana"/>
          <w:spacing w:val="0"/>
          <w:sz w:val="22"/>
          <w:szCs w:val="22"/>
        </w:rPr>
        <w:t xml:space="preserve"> </w:t>
      </w:r>
      <w:r w:rsidRPr="005960D5">
        <w:rPr>
          <w:rFonts w:ascii="Verdana" w:hAnsi="Verdana"/>
          <w:spacing w:val="0"/>
          <w:sz w:val="22"/>
          <w:szCs w:val="22"/>
        </w:rPr>
        <w:t xml:space="preserve">svolta a quella data) o di intervenuto accordo transattivo (ipotesi in cui il compenso è stabilito in relazione all'opera svolta a </w:t>
      </w:r>
      <w:r w:rsidR="00AF57CB">
        <w:rPr>
          <w:rFonts w:ascii="Verdana" w:hAnsi="Verdana"/>
          <w:spacing w:val="0"/>
          <w:sz w:val="22"/>
          <w:szCs w:val="22"/>
        </w:rPr>
        <w:t>quella data) o comunque alla dat</w:t>
      </w:r>
      <w:r w:rsidRPr="005960D5">
        <w:rPr>
          <w:rFonts w:ascii="Verdana" w:hAnsi="Verdana"/>
          <w:spacing w:val="0"/>
          <w:sz w:val="22"/>
          <w:szCs w:val="22"/>
        </w:rPr>
        <w:t>a del deposito del provvedimento giurisdizionale che conclu</w:t>
      </w:r>
      <w:r w:rsidR="00AF57CB">
        <w:rPr>
          <w:rFonts w:ascii="Verdana" w:hAnsi="Verdana"/>
          <w:spacing w:val="0"/>
          <w:sz w:val="22"/>
          <w:szCs w:val="22"/>
        </w:rPr>
        <w:t>de il grado di giudi</w:t>
      </w:r>
      <w:r w:rsidRPr="005960D5">
        <w:rPr>
          <w:rFonts w:ascii="Verdana" w:hAnsi="Verdana"/>
          <w:spacing w:val="0"/>
          <w:sz w:val="22"/>
          <w:szCs w:val="22"/>
        </w:rPr>
        <w:t>zio cui si riferisce l'inc</w:t>
      </w:r>
      <w:r w:rsidRPr="005960D5">
        <w:rPr>
          <w:rFonts w:ascii="Verdana" w:hAnsi="Verdana"/>
          <w:spacing w:val="0"/>
          <w:sz w:val="22"/>
          <w:szCs w:val="22"/>
        </w:rPr>
        <w:t>a</w:t>
      </w:r>
      <w:r w:rsidRPr="005960D5">
        <w:rPr>
          <w:rFonts w:ascii="Verdana" w:hAnsi="Verdana"/>
          <w:spacing w:val="0"/>
          <w:sz w:val="22"/>
          <w:szCs w:val="22"/>
        </w:rPr>
        <w:t>rico.</w:t>
      </w:r>
      <w:r w:rsidRPr="005960D5">
        <w:rPr>
          <w:rFonts w:ascii="Verdana" w:hAnsi="Verdana"/>
          <w:spacing w:val="0"/>
          <w:sz w:val="22"/>
          <w:szCs w:val="22"/>
        </w:rPr>
        <w:tab/>
      </w:r>
    </w:p>
    <w:p w:rsidR="005960D5" w:rsidRPr="005960D5" w:rsidRDefault="005960D5" w:rsidP="005960D5">
      <w:pPr>
        <w:rPr>
          <w:rFonts w:ascii="Verdana" w:hAnsi="Verdana"/>
          <w:spacing w:val="0"/>
          <w:sz w:val="22"/>
          <w:szCs w:val="22"/>
        </w:rPr>
      </w:pPr>
      <w:r w:rsidRPr="005960D5">
        <w:rPr>
          <w:rFonts w:ascii="Verdana" w:hAnsi="Verdana"/>
          <w:spacing w:val="0"/>
          <w:sz w:val="22"/>
          <w:szCs w:val="22"/>
        </w:rPr>
        <w:t>8.</w:t>
      </w:r>
      <w:r w:rsidRPr="005960D5">
        <w:rPr>
          <w:rFonts w:ascii="Verdana" w:hAnsi="Verdana"/>
          <w:spacing w:val="0"/>
          <w:sz w:val="22"/>
          <w:szCs w:val="22"/>
        </w:rPr>
        <w:tab/>
        <w:t>Per poter procedere al pagamento dell'acconto, ai pa</w:t>
      </w:r>
      <w:r w:rsidR="00597E0E">
        <w:rPr>
          <w:rFonts w:ascii="Verdana" w:hAnsi="Verdana"/>
          <w:spacing w:val="0"/>
          <w:sz w:val="22"/>
          <w:szCs w:val="22"/>
        </w:rPr>
        <w:t xml:space="preserve">gamenti intermedi ed al </w:t>
      </w:r>
      <w:r w:rsidRPr="005960D5">
        <w:rPr>
          <w:rFonts w:ascii="Verdana" w:hAnsi="Verdana"/>
          <w:spacing w:val="0"/>
          <w:sz w:val="22"/>
          <w:szCs w:val="22"/>
        </w:rPr>
        <w:t>pagamento del saldo deve essere emessa e prese</w:t>
      </w:r>
      <w:r w:rsidRPr="005960D5">
        <w:rPr>
          <w:rFonts w:ascii="Verdana" w:hAnsi="Verdana"/>
          <w:spacing w:val="0"/>
          <w:sz w:val="22"/>
          <w:szCs w:val="22"/>
        </w:rPr>
        <w:t>n</w:t>
      </w:r>
      <w:r w:rsidR="00597E0E">
        <w:rPr>
          <w:rFonts w:ascii="Verdana" w:hAnsi="Verdana"/>
          <w:spacing w:val="0"/>
          <w:sz w:val="22"/>
          <w:szCs w:val="22"/>
        </w:rPr>
        <w:t xml:space="preserve">tata, al protocollo dell'Ente, </w:t>
      </w:r>
      <w:r w:rsidRPr="005960D5">
        <w:rPr>
          <w:rFonts w:ascii="Verdana" w:hAnsi="Verdana"/>
          <w:spacing w:val="0"/>
          <w:sz w:val="22"/>
          <w:szCs w:val="22"/>
        </w:rPr>
        <w:t>fattura valida ai fini fiscali.</w:t>
      </w:r>
      <w:r w:rsidRPr="005960D5">
        <w:rPr>
          <w:rFonts w:ascii="Verdana" w:hAnsi="Verdana"/>
          <w:spacing w:val="0"/>
          <w:sz w:val="22"/>
          <w:szCs w:val="22"/>
        </w:rPr>
        <w:tab/>
      </w:r>
    </w:p>
    <w:p w:rsidR="005960D5" w:rsidRPr="005960D5" w:rsidRDefault="005960D5" w:rsidP="005960D5">
      <w:pPr>
        <w:rPr>
          <w:rFonts w:ascii="Verdana" w:hAnsi="Verdana"/>
          <w:spacing w:val="0"/>
          <w:sz w:val="22"/>
          <w:szCs w:val="22"/>
        </w:rPr>
      </w:pPr>
      <w:r w:rsidRPr="005960D5">
        <w:rPr>
          <w:rFonts w:ascii="Verdana" w:hAnsi="Verdana"/>
          <w:spacing w:val="0"/>
          <w:sz w:val="22"/>
          <w:szCs w:val="22"/>
        </w:rPr>
        <w:t>9.</w:t>
      </w:r>
      <w:r w:rsidRPr="005960D5">
        <w:rPr>
          <w:rFonts w:ascii="Verdana" w:hAnsi="Verdana"/>
          <w:spacing w:val="0"/>
          <w:sz w:val="22"/>
          <w:szCs w:val="22"/>
        </w:rPr>
        <w:tab/>
        <w:t>Il professionista è autorizzato a farsi versare direttamente da controparte le spese legali poste a carico della medesima, nonch</w:t>
      </w:r>
      <w:r w:rsidR="00597E0E">
        <w:rPr>
          <w:rFonts w:ascii="Verdana" w:hAnsi="Verdana"/>
          <w:spacing w:val="0"/>
          <w:sz w:val="22"/>
          <w:szCs w:val="22"/>
        </w:rPr>
        <w:t xml:space="preserve">é a trattenere in compensazione </w:t>
      </w:r>
      <w:r w:rsidRPr="005960D5">
        <w:rPr>
          <w:rFonts w:ascii="Verdana" w:hAnsi="Verdana"/>
          <w:spacing w:val="0"/>
          <w:sz w:val="22"/>
          <w:szCs w:val="22"/>
        </w:rPr>
        <w:t>eventuali somme recuperate dalla controparte sino a soddisfazione del proprio</w:t>
      </w:r>
      <w:r w:rsidRPr="005960D5">
        <w:rPr>
          <w:rFonts w:ascii="Verdana" w:hAnsi="Verdana"/>
          <w:spacing w:val="0"/>
          <w:sz w:val="22"/>
          <w:szCs w:val="22"/>
        </w:rPr>
        <w:tab/>
      </w:r>
      <w:r w:rsidR="00597E0E">
        <w:rPr>
          <w:rFonts w:ascii="Verdana" w:hAnsi="Verdana"/>
          <w:spacing w:val="0"/>
          <w:sz w:val="22"/>
          <w:szCs w:val="22"/>
        </w:rPr>
        <w:t xml:space="preserve"> </w:t>
      </w:r>
      <w:r w:rsidRPr="005960D5">
        <w:rPr>
          <w:rFonts w:ascii="Verdana" w:hAnsi="Verdana"/>
          <w:spacing w:val="0"/>
          <w:sz w:val="22"/>
          <w:szCs w:val="22"/>
        </w:rPr>
        <w:t>credito.</w:t>
      </w:r>
      <w:r w:rsidRPr="005960D5">
        <w:rPr>
          <w:rFonts w:ascii="Verdana" w:hAnsi="Verdana"/>
          <w:spacing w:val="0"/>
          <w:sz w:val="22"/>
          <w:szCs w:val="22"/>
        </w:rPr>
        <w:tab/>
      </w:r>
    </w:p>
    <w:p w:rsidR="005960D5" w:rsidRPr="005960D5" w:rsidRDefault="005960D5" w:rsidP="005960D5">
      <w:pPr>
        <w:rPr>
          <w:rFonts w:ascii="Verdana" w:hAnsi="Verdana"/>
          <w:spacing w:val="0"/>
          <w:sz w:val="22"/>
          <w:szCs w:val="22"/>
        </w:rPr>
      </w:pPr>
      <w:r w:rsidRPr="005960D5">
        <w:rPr>
          <w:rFonts w:ascii="Verdana" w:hAnsi="Verdana"/>
          <w:spacing w:val="0"/>
          <w:sz w:val="22"/>
          <w:szCs w:val="22"/>
        </w:rPr>
        <w:t>10.</w:t>
      </w:r>
      <w:r w:rsidRPr="005960D5">
        <w:rPr>
          <w:rFonts w:ascii="Verdana" w:hAnsi="Verdana"/>
          <w:spacing w:val="0"/>
          <w:sz w:val="22"/>
          <w:szCs w:val="22"/>
        </w:rPr>
        <w:tab/>
        <w:t>In caso di liquidazione giudiziale delle spese legali, in favore del Comune e a</w:t>
      </w:r>
      <w:r w:rsidR="00597E0E">
        <w:rPr>
          <w:rFonts w:ascii="Verdana" w:hAnsi="Verdana"/>
          <w:spacing w:val="0"/>
          <w:sz w:val="22"/>
          <w:szCs w:val="22"/>
        </w:rPr>
        <w:t xml:space="preserve"> </w:t>
      </w:r>
      <w:r w:rsidRPr="005960D5">
        <w:rPr>
          <w:rFonts w:ascii="Verdana" w:hAnsi="Verdana"/>
          <w:spacing w:val="0"/>
          <w:sz w:val="22"/>
          <w:szCs w:val="22"/>
        </w:rPr>
        <w:t>carico di controparte in misura superiore al co</w:t>
      </w:r>
      <w:r w:rsidRPr="005960D5">
        <w:rPr>
          <w:rFonts w:ascii="Verdana" w:hAnsi="Verdana"/>
          <w:spacing w:val="0"/>
          <w:sz w:val="22"/>
          <w:szCs w:val="22"/>
        </w:rPr>
        <w:t>m</w:t>
      </w:r>
      <w:r w:rsidRPr="005960D5">
        <w:rPr>
          <w:rFonts w:ascii="Verdana" w:hAnsi="Verdana"/>
          <w:spacing w:val="0"/>
          <w:sz w:val="22"/>
          <w:szCs w:val="22"/>
        </w:rPr>
        <w:t>penso sopra pattuito, il maggior</w:t>
      </w:r>
      <w:r w:rsidR="00597E0E">
        <w:rPr>
          <w:rFonts w:ascii="Verdana" w:hAnsi="Verdana"/>
          <w:spacing w:val="0"/>
          <w:sz w:val="22"/>
          <w:szCs w:val="22"/>
        </w:rPr>
        <w:t xml:space="preserve"> </w:t>
      </w:r>
      <w:r w:rsidRPr="005960D5">
        <w:rPr>
          <w:rFonts w:ascii="Verdana" w:hAnsi="Verdana"/>
          <w:spacing w:val="0"/>
          <w:sz w:val="22"/>
          <w:szCs w:val="22"/>
        </w:rPr>
        <w:t>importo liquidato rimane di comp</w:t>
      </w:r>
      <w:r w:rsidRPr="005960D5">
        <w:rPr>
          <w:rFonts w:ascii="Verdana" w:hAnsi="Verdana"/>
          <w:spacing w:val="0"/>
          <w:sz w:val="22"/>
          <w:szCs w:val="22"/>
        </w:rPr>
        <w:t>e</w:t>
      </w:r>
      <w:r w:rsidRPr="005960D5">
        <w:rPr>
          <w:rFonts w:ascii="Verdana" w:hAnsi="Verdana"/>
          <w:spacing w:val="0"/>
          <w:sz w:val="22"/>
          <w:szCs w:val="22"/>
        </w:rPr>
        <w:t>tenza esclusiva del profes</w:t>
      </w:r>
      <w:r w:rsidR="00597E0E">
        <w:rPr>
          <w:rFonts w:ascii="Verdana" w:hAnsi="Verdana"/>
          <w:spacing w:val="0"/>
          <w:sz w:val="22"/>
          <w:szCs w:val="22"/>
        </w:rPr>
        <w:t xml:space="preserve">sionista e viene </w:t>
      </w:r>
      <w:r w:rsidRPr="005960D5">
        <w:rPr>
          <w:rFonts w:ascii="Verdana" w:hAnsi="Verdana"/>
          <w:spacing w:val="0"/>
          <w:sz w:val="22"/>
          <w:szCs w:val="22"/>
        </w:rPr>
        <w:t>considerato un premio per l'attività professionale svolta.</w:t>
      </w:r>
      <w:r w:rsidRPr="005960D5">
        <w:rPr>
          <w:rFonts w:ascii="Verdana" w:hAnsi="Verdana"/>
          <w:spacing w:val="0"/>
          <w:sz w:val="22"/>
          <w:szCs w:val="22"/>
        </w:rPr>
        <w:tab/>
      </w:r>
    </w:p>
    <w:p w:rsidR="005960D5" w:rsidRPr="005960D5" w:rsidRDefault="005960D5" w:rsidP="005960D5">
      <w:pPr>
        <w:rPr>
          <w:rFonts w:ascii="Verdana" w:hAnsi="Verdana"/>
          <w:spacing w:val="0"/>
          <w:sz w:val="22"/>
          <w:szCs w:val="22"/>
        </w:rPr>
      </w:pPr>
      <w:r w:rsidRPr="005960D5">
        <w:rPr>
          <w:rFonts w:ascii="Verdana" w:hAnsi="Verdana"/>
          <w:spacing w:val="0"/>
          <w:sz w:val="22"/>
          <w:szCs w:val="22"/>
        </w:rPr>
        <w:t>11. L'Amministrazione committente viene resa e</w:t>
      </w:r>
      <w:r w:rsidR="00597E0E">
        <w:rPr>
          <w:rFonts w:ascii="Verdana" w:hAnsi="Verdana"/>
          <w:spacing w:val="0"/>
          <w:sz w:val="22"/>
          <w:szCs w:val="22"/>
        </w:rPr>
        <w:t>dotta della polizza assicurati</w:t>
      </w:r>
      <w:r w:rsidRPr="005960D5">
        <w:rPr>
          <w:rFonts w:ascii="Verdana" w:hAnsi="Verdana"/>
          <w:spacing w:val="0"/>
          <w:sz w:val="22"/>
          <w:szCs w:val="22"/>
        </w:rPr>
        <w:t>va professionale dell'avvocato, indicata da questi nella p</w:t>
      </w:r>
      <w:r w:rsidRPr="005960D5">
        <w:rPr>
          <w:rFonts w:ascii="Verdana" w:hAnsi="Verdana"/>
          <w:spacing w:val="0"/>
          <w:sz w:val="22"/>
          <w:szCs w:val="22"/>
        </w:rPr>
        <w:t>o</w:t>
      </w:r>
      <w:r w:rsidR="0069097B">
        <w:rPr>
          <w:rFonts w:ascii="Verdana" w:hAnsi="Verdana"/>
          <w:spacing w:val="0"/>
          <w:sz w:val="22"/>
          <w:szCs w:val="22"/>
        </w:rPr>
        <w:t>lizza assicurati</w:t>
      </w:r>
      <w:r w:rsidRPr="005960D5">
        <w:rPr>
          <w:rFonts w:ascii="Verdana" w:hAnsi="Verdana"/>
          <w:spacing w:val="0"/>
          <w:sz w:val="22"/>
          <w:szCs w:val="22"/>
        </w:rPr>
        <w:t>va rilasciata da</w:t>
      </w:r>
      <w:r w:rsidR="0069097B">
        <w:rPr>
          <w:rFonts w:ascii="Verdana" w:hAnsi="Verdana"/>
          <w:spacing w:val="0"/>
          <w:sz w:val="22"/>
          <w:szCs w:val="22"/>
        </w:rPr>
        <w:t xml:space="preserve"> …</w:t>
      </w:r>
      <w:r w:rsidRPr="005960D5">
        <w:rPr>
          <w:rFonts w:ascii="Verdana" w:hAnsi="Verdana"/>
          <w:spacing w:val="0"/>
          <w:sz w:val="22"/>
          <w:szCs w:val="22"/>
        </w:rPr>
        <w:tab/>
        <w:t>, con sede in</w:t>
      </w:r>
      <w:r w:rsidRPr="005960D5">
        <w:rPr>
          <w:rFonts w:ascii="Verdana" w:hAnsi="Verdana"/>
          <w:spacing w:val="0"/>
          <w:sz w:val="22"/>
          <w:szCs w:val="22"/>
        </w:rPr>
        <w:tab/>
      </w:r>
      <w:r w:rsidR="0069097B">
        <w:rPr>
          <w:rFonts w:ascii="Verdana" w:hAnsi="Verdana"/>
          <w:spacing w:val="0"/>
          <w:sz w:val="22"/>
          <w:szCs w:val="22"/>
        </w:rPr>
        <w:t>……</w:t>
      </w:r>
      <w:r w:rsidRPr="005960D5">
        <w:rPr>
          <w:rFonts w:ascii="Verdana" w:hAnsi="Verdana"/>
          <w:spacing w:val="0"/>
          <w:sz w:val="22"/>
          <w:szCs w:val="22"/>
        </w:rPr>
        <w:t>,</w:t>
      </w:r>
      <w:r w:rsidRPr="005960D5">
        <w:rPr>
          <w:rFonts w:ascii="Verdana" w:hAnsi="Verdana"/>
          <w:spacing w:val="0"/>
          <w:sz w:val="22"/>
          <w:szCs w:val="22"/>
        </w:rPr>
        <w:tab/>
        <w:t>via</w:t>
      </w:r>
      <w:r w:rsidR="0069097B">
        <w:rPr>
          <w:rFonts w:ascii="Verdana" w:hAnsi="Verdana"/>
          <w:spacing w:val="0"/>
          <w:sz w:val="22"/>
          <w:szCs w:val="22"/>
        </w:rPr>
        <w:t xml:space="preserve"> …., </w:t>
      </w:r>
      <w:r w:rsidRPr="005960D5">
        <w:rPr>
          <w:rFonts w:ascii="Verdana" w:hAnsi="Verdana"/>
          <w:spacing w:val="0"/>
          <w:sz w:val="22"/>
          <w:szCs w:val="22"/>
        </w:rPr>
        <w:t>agenzia</w:t>
      </w:r>
      <w:r w:rsidRPr="005960D5">
        <w:rPr>
          <w:rFonts w:ascii="Verdana" w:hAnsi="Verdana"/>
          <w:spacing w:val="0"/>
          <w:sz w:val="22"/>
          <w:szCs w:val="22"/>
        </w:rPr>
        <w:tab/>
        <w:t>di</w:t>
      </w:r>
      <w:r w:rsidR="0069097B">
        <w:rPr>
          <w:rFonts w:ascii="Verdana" w:hAnsi="Verdana"/>
          <w:spacing w:val="0"/>
          <w:sz w:val="22"/>
          <w:szCs w:val="22"/>
        </w:rPr>
        <w:t xml:space="preserve"> …….. </w:t>
      </w:r>
      <w:r w:rsidRPr="005960D5">
        <w:rPr>
          <w:rFonts w:ascii="Verdana" w:hAnsi="Verdana"/>
          <w:spacing w:val="0"/>
          <w:sz w:val="22"/>
          <w:szCs w:val="22"/>
        </w:rPr>
        <w:t>,</w:t>
      </w:r>
      <w:r w:rsidRPr="005960D5">
        <w:rPr>
          <w:rFonts w:ascii="Verdana" w:hAnsi="Verdana"/>
          <w:spacing w:val="0"/>
          <w:sz w:val="22"/>
          <w:szCs w:val="22"/>
        </w:rPr>
        <w:tab/>
        <w:t>via</w:t>
      </w:r>
      <w:r w:rsidRPr="005960D5">
        <w:rPr>
          <w:rFonts w:ascii="Verdana" w:hAnsi="Verdana"/>
          <w:spacing w:val="0"/>
          <w:sz w:val="22"/>
          <w:szCs w:val="22"/>
        </w:rPr>
        <w:tab/>
      </w:r>
      <w:r w:rsidR="0069097B">
        <w:rPr>
          <w:rFonts w:ascii="Verdana" w:hAnsi="Verdana"/>
          <w:spacing w:val="0"/>
          <w:sz w:val="22"/>
          <w:szCs w:val="22"/>
        </w:rPr>
        <w:t xml:space="preserve">…., n. </w:t>
      </w:r>
      <w:r w:rsidR="0069097B">
        <w:rPr>
          <w:rFonts w:ascii="Verdana" w:hAnsi="Verdana"/>
          <w:spacing w:val="0"/>
          <w:sz w:val="22"/>
          <w:szCs w:val="22"/>
        </w:rPr>
        <w:tab/>
        <w:t>, sti</w:t>
      </w:r>
      <w:r w:rsidRPr="005960D5">
        <w:rPr>
          <w:rFonts w:ascii="Verdana" w:hAnsi="Verdana"/>
          <w:spacing w:val="0"/>
          <w:sz w:val="22"/>
          <w:szCs w:val="22"/>
        </w:rPr>
        <w:t xml:space="preserve">pulata il </w:t>
      </w:r>
      <w:r w:rsidR="0069097B">
        <w:rPr>
          <w:rFonts w:ascii="Verdana" w:hAnsi="Verdana"/>
          <w:spacing w:val="0"/>
          <w:sz w:val="22"/>
          <w:szCs w:val="22"/>
        </w:rPr>
        <w:t>…..</w:t>
      </w:r>
      <w:r w:rsidRPr="005960D5">
        <w:rPr>
          <w:rFonts w:ascii="Verdana" w:hAnsi="Verdana"/>
          <w:spacing w:val="0"/>
          <w:sz w:val="22"/>
          <w:szCs w:val="22"/>
        </w:rPr>
        <w:tab/>
        <w:t xml:space="preserve">, </w:t>
      </w:r>
      <w:r w:rsidRPr="005960D5">
        <w:rPr>
          <w:rFonts w:ascii="Verdana" w:hAnsi="Verdana"/>
          <w:spacing w:val="0"/>
          <w:sz w:val="22"/>
          <w:szCs w:val="22"/>
        </w:rPr>
        <w:lastRenderedPageBreak/>
        <w:t xml:space="preserve">con scadenza al </w:t>
      </w:r>
      <w:r w:rsidR="0069097B">
        <w:rPr>
          <w:rFonts w:ascii="Verdana" w:hAnsi="Verdana"/>
          <w:spacing w:val="0"/>
          <w:sz w:val="22"/>
          <w:szCs w:val="22"/>
        </w:rPr>
        <w:t>…</w:t>
      </w:r>
      <w:r w:rsidR="0069097B">
        <w:rPr>
          <w:rFonts w:ascii="Verdana" w:hAnsi="Verdana"/>
          <w:spacing w:val="0"/>
          <w:sz w:val="22"/>
          <w:szCs w:val="22"/>
        </w:rPr>
        <w:tab/>
        <w:t xml:space="preserve"> e massimale di</w:t>
      </w:r>
      <w:r w:rsidR="0069097B">
        <w:rPr>
          <w:rFonts w:ascii="Verdana" w:hAnsi="Verdana"/>
          <w:spacing w:val="0"/>
          <w:sz w:val="22"/>
          <w:szCs w:val="22"/>
        </w:rPr>
        <w:tab/>
        <w:t>euro….</w:t>
      </w:r>
    </w:p>
    <w:p w:rsidR="005960D5" w:rsidRDefault="005960D5" w:rsidP="005960D5">
      <w:pPr>
        <w:rPr>
          <w:rFonts w:ascii="Verdana" w:hAnsi="Verdana"/>
          <w:spacing w:val="0"/>
          <w:sz w:val="22"/>
          <w:szCs w:val="22"/>
        </w:rPr>
      </w:pPr>
      <w:r w:rsidRPr="005960D5">
        <w:rPr>
          <w:rFonts w:ascii="Verdana" w:hAnsi="Verdana"/>
          <w:spacing w:val="0"/>
          <w:sz w:val="22"/>
          <w:szCs w:val="22"/>
        </w:rPr>
        <w:t>Art. 7</w:t>
      </w:r>
      <w:r w:rsidRPr="005960D5">
        <w:rPr>
          <w:rFonts w:ascii="Verdana" w:hAnsi="Verdana"/>
          <w:spacing w:val="0"/>
          <w:sz w:val="22"/>
          <w:szCs w:val="22"/>
        </w:rPr>
        <w:tab/>
      </w:r>
      <w:r w:rsidR="0069097B">
        <w:rPr>
          <w:rFonts w:ascii="Verdana" w:hAnsi="Verdana"/>
          <w:spacing w:val="0"/>
          <w:sz w:val="22"/>
          <w:szCs w:val="22"/>
        </w:rPr>
        <w:t xml:space="preserve">- </w:t>
      </w:r>
      <w:r w:rsidRPr="005960D5">
        <w:rPr>
          <w:rFonts w:ascii="Verdana" w:hAnsi="Verdana"/>
          <w:spacing w:val="0"/>
          <w:sz w:val="22"/>
          <w:szCs w:val="22"/>
        </w:rPr>
        <w:t xml:space="preserve">(Trattamento dei dati personali) </w:t>
      </w:r>
    </w:p>
    <w:p w:rsidR="002A4C4A" w:rsidRPr="005960D5" w:rsidRDefault="002A4C4A" w:rsidP="005960D5">
      <w:pPr>
        <w:rPr>
          <w:rFonts w:ascii="Verdana" w:hAnsi="Verdana"/>
          <w:spacing w:val="0"/>
          <w:sz w:val="22"/>
          <w:szCs w:val="22"/>
        </w:rPr>
      </w:pPr>
      <w:r>
        <w:rPr>
          <w:rFonts w:ascii="Verdana" w:hAnsi="Verdana"/>
          <w:spacing w:val="0"/>
          <w:sz w:val="22"/>
          <w:szCs w:val="22"/>
        </w:rPr>
        <w:t xml:space="preserve">Il Comune, ai sensi dell’art. 10 della L. 31.12.1996 N. 675 e </w:t>
      </w:r>
      <w:proofErr w:type="spellStart"/>
      <w:r>
        <w:rPr>
          <w:rFonts w:ascii="Verdana" w:hAnsi="Verdana"/>
          <w:spacing w:val="0"/>
          <w:sz w:val="22"/>
          <w:szCs w:val="22"/>
        </w:rPr>
        <w:t>ss.mm.ii</w:t>
      </w:r>
      <w:proofErr w:type="spellEnd"/>
      <w:r>
        <w:rPr>
          <w:rFonts w:ascii="Verdana" w:hAnsi="Verdana"/>
          <w:spacing w:val="0"/>
          <w:sz w:val="22"/>
          <w:szCs w:val="22"/>
        </w:rPr>
        <w:t xml:space="preserve">. </w:t>
      </w:r>
      <w:proofErr w:type="spellStart"/>
      <w:r>
        <w:rPr>
          <w:rFonts w:ascii="Verdana" w:hAnsi="Verdana"/>
          <w:spacing w:val="0"/>
          <w:sz w:val="22"/>
          <w:szCs w:val="22"/>
        </w:rPr>
        <w:t>infoirma</w:t>
      </w:r>
      <w:proofErr w:type="spellEnd"/>
      <w:r>
        <w:rPr>
          <w:rFonts w:ascii="Verdana" w:hAnsi="Verdana"/>
          <w:spacing w:val="0"/>
          <w:sz w:val="22"/>
          <w:szCs w:val="22"/>
        </w:rPr>
        <w:t xml:space="preserve"> il professionista che tratterà i dati contenuti nel presente disciplinare di incarico esclusivamente per lo svolgimento delle attività e per l’assolvimento degli obblighi previsti dalla leggi in materia.</w:t>
      </w:r>
    </w:p>
    <w:p w:rsidR="005960D5" w:rsidRPr="005960D5" w:rsidRDefault="005960D5" w:rsidP="005960D5">
      <w:pPr>
        <w:rPr>
          <w:rFonts w:ascii="Verdana" w:hAnsi="Verdana"/>
          <w:spacing w:val="0"/>
          <w:sz w:val="22"/>
          <w:szCs w:val="22"/>
        </w:rPr>
      </w:pPr>
      <w:r w:rsidRPr="005960D5">
        <w:rPr>
          <w:rFonts w:ascii="Verdana" w:hAnsi="Verdana"/>
          <w:spacing w:val="0"/>
          <w:sz w:val="22"/>
          <w:szCs w:val="22"/>
        </w:rPr>
        <w:t>Art. 8</w:t>
      </w:r>
      <w:r w:rsidRPr="005960D5">
        <w:rPr>
          <w:rFonts w:ascii="Verdana" w:hAnsi="Verdana"/>
          <w:spacing w:val="0"/>
          <w:sz w:val="22"/>
          <w:szCs w:val="22"/>
        </w:rPr>
        <w:tab/>
      </w:r>
      <w:r w:rsidR="0069097B">
        <w:rPr>
          <w:rFonts w:ascii="Verdana" w:hAnsi="Verdana"/>
          <w:spacing w:val="0"/>
          <w:sz w:val="22"/>
          <w:szCs w:val="22"/>
        </w:rPr>
        <w:t xml:space="preserve"> - </w:t>
      </w:r>
      <w:r w:rsidRPr="005960D5">
        <w:rPr>
          <w:rFonts w:ascii="Verdana" w:hAnsi="Verdana"/>
          <w:spacing w:val="0"/>
          <w:sz w:val="22"/>
          <w:szCs w:val="22"/>
        </w:rPr>
        <w:t>(Controversie)</w:t>
      </w:r>
      <w:r w:rsidRPr="005960D5">
        <w:rPr>
          <w:rFonts w:ascii="Verdana" w:hAnsi="Verdana"/>
          <w:spacing w:val="0"/>
          <w:sz w:val="22"/>
          <w:szCs w:val="22"/>
        </w:rPr>
        <w:tab/>
      </w:r>
    </w:p>
    <w:p w:rsidR="005960D5" w:rsidRPr="005960D5" w:rsidRDefault="005960D5" w:rsidP="005960D5">
      <w:pPr>
        <w:rPr>
          <w:rFonts w:ascii="Verdana" w:hAnsi="Verdana"/>
          <w:spacing w:val="0"/>
          <w:sz w:val="22"/>
          <w:szCs w:val="22"/>
        </w:rPr>
      </w:pPr>
      <w:r w:rsidRPr="005960D5">
        <w:rPr>
          <w:rFonts w:ascii="Verdana" w:hAnsi="Verdana"/>
          <w:spacing w:val="0"/>
          <w:sz w:val="22"/>
          <w:szCs w:val="22"/>
        </w:rPr>
        <w:t>1. Qualsiasi controversia tra le Parti è demandata alla competenza del giudice ordi</w:t>
      </w:r>
      <w:r w:rsidR="0069097B">
        <w:rPr>
          <w:rFonts w:ascii="Verdana" w:hAnsi="Verdana"/>
          <w:spacing w:val="0"/>
          <w:sz w:val="22"/>
          <w:szCs w:val="22"/>
        </w:rPr>
        <w:t>nario</w:t>
      </w:r>
      <w:r w:rsidRPr="005960D5">
        <w:rPr>
          <w:rFonts w:ascii="Verdana" w:hAnsi="Verdana"/>
          <w:spacing w:val="0"/>
          <w:sz w:val="22"/>
          <w:szCs w:val="22"/>
        </w:rPr>
        <w:t>. A tal fine, è competente, in via esclusiva, il Foro di Livorno.</w:t>
      </w:r>
      <w:r w:rsidRPr="005960D5">
        <w:rPr>
          <w:rFonts w:ascii="Verdana" w:hAnsi="Verdana"/>
          <w:spacing w:val="0"/>
          <w:sz w:val="22"/>
          <w:szCs w:val="22"/>
        </w:rPr>
        <w:tab/>
      </w:r>
    </w:p>
    <w:p w:rsidR="005960D5" w:rsidRPr="005960D5" w:rsidRDefault="005960D5" w:rsidP="005960D5">
      <w:pPr>
        <w:rPr>
          <w:rFonts w:ascii="Verdana" w:hAnsi="Verdana"/>
          <w:spacing w:val="0"/>
          <w:sz w:val="22"/>
          <w:szCs w:val="22"/>
        </w:rPr>
      </w:pPr>
      <w:r w:rsidRPr="005960D5">
        <w:rPr>
          <w:rFonts w:ascii="Verdana" w:hAnsi="Verdana"/>
          <w:spacing w:val="0"/>
          <w:sz w:val="22"/>
          <w:szCs w:val="22"/>
        </w:rPr>
        <w:t>Art. 9</w:t>
      </w:r>
      <w:r w:rsidRPr="005960D5">
        <w:rPr>
          <w:rFonts w:ascii="Verdana" w:hAnsi="Verdana"/>
          <w:spacing w:val="0"/>
          <w:sz w:val="22"/>
          <w:szCs w:val="22"/>
        </w:rPr>
        <w:tab/>
      </w:r>
      <w:r w:rsidR="0069097B">
        <w:rPr>
          <w:rFonts w:ascii="Verdana" w:hAnsi="Verdana"/>
          <w:spacing w:val="0"/>
          <w:sz w:val="22"/>
          <w:szCs w:val="22"/>
        </w:rPr>
        <w:t xml:space="preserve">- </w:t>
      </w:r>
      <w:r w:rsidRPr="005960D5">
        <w:rPr>
          <w:rFonts w:ascii="Verdana" w:hAnsi="Verdana"/>
          <w:spacing w:val="0"/>
          <w:sz w:val="22"/>
          <w:szCs w:val="22"/>
        </w:rPr>
        <w:t>(Registrazione e spese)</w:t>
      </w:r>
      <w:r w:rsidRPr="005960D5">
        <w:rPr>
          <w:rFonts w:ascii="Verdana" w:hAnsi="Verdana"/>
          <w:spacing w:val="0"/>
          <w:sz w:val="22"/>
          <w:szCs w:val="22"/>
        </w:rPr>
        <w:tab/>
      </w:r>
    </w:p>
    <w:p w:rsidR="005960D5" w:rsidRPr="005960D5" w:rsidRDefault="005960D5" w:rsidP="005960D5">
      <w:pPr>
        <w:rPr>
          <w:rFonts w:ascii="Verdana" w:hAnsi="Verdana"/>
          <w:spacing w:val="0"/>
          <w:sz w:val="22"/>
          <w:szCs w:val="22"/>
        </w:rPr>
      </w:pPr>
      <w:r w:rsidRPr="005960D5">
        <w:rPr>
          <w:rFonts w:ascii="Verdana" w:hAnsi="Verdana"/>
          <w:spacing w:val="0"/>
          <w:sz w:val="22"/>
          <w:szCs w:val="22"/>
        </w:rPr>
        <w:t>1.</w:t>
      </w:r>
      <w:r w:rsidRPr="005960D5">
        <w:rPr>
          <w:rFonts w:ascii="Verdana" w:hAnsi="Verdana"/>
          <w:spacing w:val="0"/>
          <w:sz w:val="22"/>
          <w:szCs w:val="22"/>
        </w:rPr>
        <w:tab/>
        <w:t>Il presente atto è soggetto a registrazione solo in ca</w:t>
      </w:r>
      <w:r w:rsidR="005E4498">
        <w:rPr>
          <w:rFonts w:ascii="Verdana" w:hAnsi="Verdana"/>
          <w:spacing w:val="0"/>
          <w:sz w:val="22"/>
          <w:szCs w:val="22"/>
        </w:rPr>
        <w:t>so d'uso ai sensi della tariffa a</w:t>
      </w:r>
      <w:r w:rsidRPr="005960D5">
        <w:rPr>
          <w:rFonts w:ascii="Verdana" w:hAnsi="Verdana"/>
          <w:spacing w:val="0"/>
          <w:sz w:val="22"/>
          <w:szCs w:val="22"/>
        </w:rPr>
        <w:t>llegata al D.P.R. 26.04.1986, n. 131.</w:t>
      </w:r>
      <w:r w:rsidRPr="005960D5">
        <w:rPr>
          <w:rFonts w:ascii="Verdana" w:hAnsi="Verdana"/>
          <w:spacing w:val="0"/>
          <w:sz w:val="22"/>
          <w:szCs w:val="22"/>
        </w:rPr>
        <w:tab/>
      </w:r>
    </w:p>
    <w:p w:rsidR="005960D5" w:rsidRPr="005960D5" w:rsidRDefault="005960D5" w:rsidP="005960D5">
      <w:pPr>
        <w:rPr>
          <w:rFonts w:ascii="Verdana" w:hAnsi="Verdana"/>
          <w:spacing w:val="0"/>
          <w:sz w:val="22"/>
          <w:szCs w:val="22"/>
        </w:rPr>
      </w:pPr>
      <w:r w:rsidRPr="005960D5">
        <w:rPr>
          <w:rFonts w:ascii="Verdana" w:hAnsi="Verdana"/>
          <w:spacing w:val="0"/>
          <w:sz w:val="22"/>
          <w:szCs w:val="22"/>
        </w:rPr>
        <w:t>2.</w:t>
      </w:r>
      <w:r w:rsidRPr="005960D5">
        <w:rPr>
          <w:rFonts w:ascii="Verdana" w:hAnsi="Verdana"/>
          <w:spacing w:val="0"/>
          <w:sz w:val="22"/>
          <w:szCs w:val="22"/>
        </w:rPr>
        <w:tab/>
        <w:t>Le spese relative alla registrazione del medesimo sono a c</w:t>
      </w:r>
      <w:r w:rsidRPr="005960D5">
        <w:rPr>
          <w:rFonts w:ascii="Verdana" w:hAnsi="Verdana"/>
          <w:spacing w:val="0"/>
          <w:sz w:val="22"/>
          <w:szCs w:val="22"/>
        </w:rPr>
        <w:t>a</w:t>
      </w:r>
      <w:r w:rsidRPr="005960D5">
        <w:rPr>
          <w:rFonts w:ascii="Verdana" w:hAnsi="Verdana"/>
          <w:spacing w:val="0"/>
          <w:sz w:val="22"/>
          <w:szCs w:val="22"/>
        </w:rPr>
        <w:t>rico della parte che</w:t>
      </w:r>
      <w:r w:rsidRPr="005960D5">
        <w:rPr>
          <w:rFonts w:ascii="Verdana" w:hAnsi="Verdana"/>
          <w:spacing w:val="0"/>
          <w:sz w:val="22"/>
          <w:szCs w:val="22"/>
        </w:rPr>
        <w:tab/>
      </w:r>
      <w:r w:rsidR="005E4498">
        <w:rPr>
          <w:rFonts w:ascii="Verdana" w:hAnsi="Verdana"/>
          <w:spacing w:val="0"/>
          <w:sz w:val="22"/>
          <w:szCs w:val="22"/>
        </w:rPr>
        <w:t xml:space="preserve"> </w:t>
      </w:r>
      <w:r w:rsidRPr="005960D5">
        <w:rPr>
          <w:rFonts w:ascii="Verdana" w:hAnsi="Verdana"/>
          <w:spacing w:val="0"/>
          <w:sz w:val="22"/>
          <w:szCs w:val="22"/>
        </w:rPr>
        <w:t>ne richiederà la registrazione.</w:t>
      </w:r>
      <w:r w:rsidRPr="005960D5">
        <w:rPr>
          <w:rFonts w:ascii="Verdana" w:hAnsi="Verdana"/>
          <w:spacing w:val="0"/>
          <w:sz w:val="22"/>
          <w:szCs w:val="22"/>
        </w:rPr>
        <w:tab/>
      </w:r>
    </w:p>
    <w:p w:rsidR="005960D5" w:rsidRPr="005960D5" w:rsidRDefault="005960D5" w:rsidP="005960D5">
      <w:pPr>
        <w:rPr>
          <w:rFonts w:ascii="Verdana" w:hAnsi="Verdana"/>
          <w:spacing w:val="0"/>
          <w:sz w:val="22"/>
          <w:szCs w:val="22"/>
        </w:rPr>
      </w:pPr>
      <w:r w:rsidRPr="005960D5">
        <w:rPr>
          <w:rFonts w:ascii="Verdana" w:hAnsi="Verdana"/>
          <w:spacing w:val="0"/>
          <w:sz w:val="22"/>
          <w:szCs w:val="22"/>
        </w:rPr>
        <w:t>Art. 10</w:t>
      </w:r>
      <w:r w:rsidR="005E4498">
        <w:rPr>
          <w:rFonts w:ascii="Verdana" w:hAnsi="Verdana"/>
          <w:spacing w:val="0"/>
          <w:sz w:val="22"/>
          <w:szCs w:val="22"/>
        </w:rPr>
        <w:t xml:space="preserve"> - </w:t>
      </w:r>
      <w:r w:rsidRPr="005960D5">
        <w:rPr>
          <w:rFonts w:ascii="Verdana" w:hAnsi="Verdana"/>
          <w:spacing w:val="0"/>
          <w:sz w:val="22"/>
          <w:szCs w:val="22"/>
        </w:rPr>
        <w:t>(Norma di rinvio)</w:t>
      </w:r>
      <w:r w:rsidRPr="005960D5">
        <w:rPr>
          <w:rFonts w:ascii="Verdana" w:hAnsi="Verdana"/>
          <w:spacing w:val="0"/>
          <w:sz w:val="22"/>
          <w:szCs w:val="22"/>
        </w:rPr>
        <w:tab/>
      </w:r>
    </w:p>
    <w:p w:rsidR="005960D5" w:rsidRPr="005960D5" w:rsidRDefault="005960D5" w:rsidP="005960D5">
      <w:pPr>
        <w:rPr>
          <w:rFonts w:ascii="Verdana" w:hAnsi="Verdana"/>
          <w:spacing w:val="0"/>
          <w:sz w:val="22"/>
          <w:szCs w:val="22"/>
        </w:rPr>
      </w:pPr>
      <w:r w:rsidRPr="005960D5">
        <w:rPr>
          <w:rFonts w:ascii="Verdana" w:hAnsi="Verdana"/>
          <w:spacing w:val="0"/>
          <w:sz w:val="22"/>
          <w:szCs w:val="22"/>
        </w:rPr>
        <w:t>1.</w:t>
      </w:r>
      <w:r w:rsidRPr="005960D5">
        <w:rPr>
          <w:rFonts w:ascii="Verdana" w:hAnsi="Verdana"/>
          <w:spacing w:val="0"/>
          <w:sz w:val="22"/>
          <w:szCs w:val="22"/>
        </w:rPr>
        <w:tab/>
        <w:t>Per quanto non previsto dalla presente convenzione, le parti rinviano alle norme</w:t>
      </w:r>
      <w:r w:rsidR="005E4498">
        <w:rPr>
          <w:rFonts w:ascii="Verdana" w:hAnsi="Verdana"/>
          <w:spacing w:val="0"/>
          <w:sz w:val="22"/>
          <w:szCs w:val="22"/>
        </w:rPr>
        <w:t xml:space="preserve"> </w:t>
      </w:r>
      <w:r w:rsidRPr="005960D5">
        <w:rPr>
          <w:rFonts w:ascii="Verdana" w:hAnsi="Verdana"/>
          <w:spacing w:val="0"/>
          <w:sz w:val="22"/>
          <w:szCs w:val="22"/>
        </w:rPr>
        <w:t>del codice civile ed, in particolare, alle dispos</w:t>
      </w:r>
      <w:r w:rsidRPr="005960D5">
        <w:rPr>
          <w:rFonts w:ascii="Verdana" w:hAnsi="Verdana"/>
          <w:spacing w:val="0"/>
          <w:sz w:val="22"/>
          <w:szCs w:val="22"/>
        </w:rPr>
        <w:t>i</w:t>
      </w:r>
      <w:r w:rsidRPr="005960D5">
        <w:rPr>
          <w:rFonts w:ascii="Verdana" w:hAnsi="Verdana"/>
          <w:spacing w:val="0"/>
          <w:sz w:val="22"/>
          <w:szCs w:val="22"/>
        </w:rPr>
        <w:t>zioni di cui all' art. 1176 ed agli</w:t>
      </w:r>
      <w:r w:rsidRPr="005960D5">
        <w:rPr>
          <w:rFonts w:ascii="Verdana" w:hAnsi="Verdana"/>
          <w:spacing w:val="0"/>
          <w:sz w:val="22"/>
          <w:szCs w:val="22"/>
        </w:rPr>
        <w:tab/>
      </w:r>
      <w:r w:rsidR="005E4498">
        <w:rPr>
          <w:rFonts w:ascii="Verdana" w:hAnsi="Verdana"/>
          <w:spacing w:val="0"/>
          <w:sz w:val="22"/>
          <w:szCs w:val="22"/>
        </w:rPr>
        <w:t xml:space="preserve"> </w:t>
      </w:r>
      <w:r w:rsidRPr="005960D5">
        <w:rPr>
          <w:rFonts w:ascii="Verdana" w:hAnsi="Verdana"/>
          <w:spacing w:val="0"/>
          <w:sz w:val="22"/>
          <w:szCs w:val="22"/>
        </w:rPr>
        <w:t>artt. 2229 — 2238 ed a quelle pr</w:t>
      </w:r>
      <w:r w:rsidRPr="005960D5">
        <w:rPr>
          <w:rFonts w:ascii="Verdana" w:hAnsi="Verdana"/>
          <w:spacing w:val="0"/>
          <w:sz w:val="22"/>
          <w:szCs w:val="22"/>
        </w:rPr>
        <w:t>o</w:t>
      </w:r>
      <w:r w:rsidRPr="005960D5">
        <w:rPr>
          <w:rFonts w:ascii="Verdana" w:hAnsi="Verdana"/>
          <w:spacing w:val="0"/>
          <w:sz w:val="22"/>
          <w:szCs w:val="22"/>
        </w:rPr>
        <w:t>prie dell'ordinamento pro</w:t>
      </w:r>
      <w:r w:rsidR="005E4498">
        <w:rPr>
          <w:rFonts w:ascii="Verdana" w:hAnsi="Verdana"/>
          <w:spacing w:val="0"/>
          <w:sz w:val="22"/>
          <w:szCs w:val="22"/>
        </w:rPr>
        <w:t>fessionale degli avvo</w:t>
      </w:r>
      <w:r w:rsidRPr="005960D5">
        <w:rPr>
          <w:rFonts w:ascii="Verdana" w:hAnsi="Verdana"/>
          <w:spacing w:val="0"/>
          <w:sz w:val="22"/>
          <w:szCs w:val="22"/>
        </w:rPr>
        <w:t>cati.</w:t>
      </w:r>
      <w:r w:rsidRPr="005960D5">
        <w:rPr>
          <w:rFonts w:ascii="Verdana" w:hAnsi="Verdana"/>
          <w:spacing w:val="0"/>
          <w:sz w:val="22"/>
          <w:szCs w:val="22"/>
        </w:rPr>
        <w:tab/>
      </w:r>
    </w:p>
    <w:p w:rsidR="005960D5" w:rsidRPr="005960D5" w:rsidRDefault="005960D5" w:rsidP="005960D5">
      <w:pPr>
        <w:rPr>
          <w:rFonts w:ascii="Verdana" w:hAnsi="Verdana"/>
          <w:spacing w:val="0"/>
          <w:sz w:val="22"/>
          <w:szCs w:val="22"/>
        </w:rPr>
      </w:pPr>
      <w:r w:rsidRPr="005960D5">
        <w:rPr>
          <w:rFonts w:ascii="Verdana" w:hAnsi="Verdana"/>
          <w:spacing w:val="0"/>
          <w:sz w:val="22"/>
          <w:szCs w:val="22"/>
        </w:rPr>
        <w:t>2.</w:t>
      </w:r>
      <w:r w:rsidRPr="005960D5">
        <w:rPr>
          <w:rFonts w:ascii="Verdana" w:hAnsi="Verdana"/>
          <w:spacing w:val="0"/>
          <w:sz w:val="22"/>
          <w:szCs w:val="22"/>
        </w:rPr>
        <w:tab/>
        <w:t>Il presente atto, redatto in carta libera ed in doppio originale, consta di n.      facciate, oltre a quanto sin qui della presente fa</w:t>
      </w:r>
      <w:r w:rsidRPr="005960D5">
        <w:rPr>
          <w:rFonts w:ascii="Verdana" w:hAnsi="Verdana"/>
          <w:spacing w:val="0"/>
          <w:sz w:val="22"/>
          <w:szCs w:val="22"/>
        </w:rPr>
        <w:t>c</w:t>
      </w:r>
      <w:r w:rsidRPr="005960D5">
        <w:rPr>
          <w:rFonts w:ascii="Verdana" w:hAnsi="Verdana"/>
          <w:spacing w:val="0"/>
          <w:sz w:val="22"/>
          <w:szCs w:val="22"/>
        </w:rPr>
        <w:t>ciata.</w:t>
      </w:r>
      <w:r w:rsidRPr="005960D5">
        <w:rPr>
          <w:rFonts w:ascii="Verdana" w:hAnsi="Verdana"/>
          <w:spacing w:val="0"/>
          <w:sz w:val="22"/>
          <w:szCs w:val="22"/>
        </w:rPr>
        <w:tab/>
      </w:r>
    </w:p>
    <w:p w:rsidR="005960D5" w:rsidRPr="005960D5" w:rsidRDefault="005960D5" w:rsidP="005960D5">
      <w:pPr>
        <w:rPr>
          <w:rFonts w:ascii="Verdana" w:hAnsi="Verdana"/>
          <w:spacing w:val="0"/>
          <w:sz w:val="22"/>
          <w:szCs w:val="22"/>
        </w:rPr>
      </w:pPr>
      <w:r w:rsidRPr="005960D5">
        <w:rPr>
          <w:rFonts w:ascii="Verdana" w:hAnsi="Verdana"/>
          <w:spacing w:val="0"/>
          <w:sz w:val="22"/>
          <w:szCs w:val="22"/>
        </w:rPr>
        <w:t xml:space="preserve">Le Parti, dopo averla letta, sottoscrivono la presente convenzione, </w:t>
      </w:r>
      <w:r w:rsidRPr="005960D5">
        <w:rPr>
          <w:rFonts w:ascii="Verdana" w:hAnsi="Verdana"/>
          <w:spacing w:val="0"/>
          <w:sz w:val="22"/>
          <w:szCs w:val="22"/>
        </w:rPr>
        <w:lastRenderedPageBreak/>
        <w:t>come segue:</w:t>
      </w:r>
      <w:r w:rsidRPr="005960D5">
        <w:rPr>
          <w:rFonts w:ascii="Verdana" w:hAnsi="Verdana"/>
          <w:spacing w:val="0"/>
          <w:sz w:val="22"/>
          <w:szCs w:val="22"/>
        </w:rPr>
        <w:tab/>
      </w:r>
    </w:p>
    <w:p w:rsidR="005960D5" w:rsidRPr="005960D5" w:rsidRDefault="005960D5" w:rsidP="005960D5">
      <w:pPr>
        <w:rPr>
          <w:rFonts w:ascii="Verdana" w:hAnsi="Verdana"/>
          <w:spacing w:val="0"/>
          <w:sz w:val="22"/>
          <w:szCs w:val="22"/>
        </w:rPr>
      </w:pPr>
      <w:r w:rsidRPr="005960D5">
        <w:rPr>
          <w:rFonts w:ascii="Verdana" w:hAnsi="Verdana"/>
          <w:spacing w:val="0"/>
          <w:sz w:val="22"/>
          <w:szCs w:val="22"/>
        </w:rPr>
        <w:tab/>
        <w:t xml:space="preserve">IL  RESPONSABILE </w:t>
      </w:r>
      <w:r w:rsidRPr="005960D5">
        <w:rPr>
          <w:rFonts w:ascii="Verdana" w:hAnsi="Verdana"/>
          <w:spacing w:val="0"/>
          <w:sz w:val="22"/>
          <w:szCs w:val="22"/>
        </w:rPr>
        <w:tab/>
      </w:r>
    </w:p>
    <w:p w:rsidR="005960D5" w:rsidRPr="005960D5" w:rsidRDefault="005960D5" w:rsidP="005960D5">
      <w:pPr>
        <w:rPr>
          <w:rFonts w:ascii="Verdana" w:hAnsi="Verdana"/>
          <w:spacing w:val="0"/>
          <w:sz w:val="22"/>
          <w:szCs w:val="22"/>
        </w:rPr>
      </w:pPr>
      <w:r w:rsidRPr="005960D5">
        <w:rPr>
          <w:rFonts w:ascii="Verdana" w:hAnsi="Verdana"/>
          <w:spacing w:val="0"/>
          <w:sz w:val="22"/>
          <w:szCs w:val="22"/>
        </w:rPr>
        <w:tab/>
      </w:r>
      <w:r w:rsidRPr="005960D5">
        <w:rPr>
          <w:rFonts w:ascii="Verdana" w:hAnsi="Verdana"/>
          <w:spacing w:val="0"/>
          <w:sz w:val="22"/>
          <w:szCs w:val="22"/>
        </w:rPr>
        <w:tab/>
      </w:r>
    </w:p>
    <w:p w:rsidR="005960D5" w:rsidRPr="005960D5" w:rsidRDefault="005960D5" w:rsidP="005960D5">
      <w:pPr>
        <w:rPr>
          <w:rFonts w:ascii="Verdana" w:hAnsi="Verdana"/>
          <w:spacing w:val="0"/>
          <w:sz w:val="22"/>
          <w:szCs w:val="22"/>
        </w:rPr>
      </w:pPr>
      <w:r w:rsidRPr="005960D5">
        <w:rPr>
          <w:rFonts w:ascii="Verdana" w:hAnsi="Verdana"/>
          <w:spacing w:val="0"/>
          <w:sz w:val="22"/>
          <w:szCs w:val="22"/>
        </w:rPr>
        <w:tab/>
      </w:r>
      <w:r w:rsidRPr="005960D5">
        <w:rPr>
          <w:rFonts w:ascii="Verdana" w:hAnsi="Verdana"/>
          <w:spacing w:val="0"/>
          <w:sz w:val="22"/>
          <w:szCs w:val="22"/>
        </w:rPr>
        <w:tab/>
      </w:r>
    </w:p>
    <w:p w:rsidR="005960D5" w:rsidRPr="005960D5" w:rsidRDefault="005960D5" w:rsidP="005960D5">
      <w:pPr>
        <w:rPr>
          <w:rFonts w:ascii="Verdana" w:hAnsi="Verdana"/>
          <w:spacing w:val="0"/>
          <w:sz w:val="22"/>
          <w:szCs w:val="22"/>
        </w:rPr>
      </w:pPr>
      <w:r w:rsidRPr="005960D5">
        <w:rPr>
          <w:rFonts w:ascii="Verdana" w:hAnsi="Verdana"/>
          <w:spacing w:val="0"/>
          <w:sz w:val="22"/>
          <w:szCs w:val="22"/>
        </w:rPr>
        <w:tab/>
        <w:t>IL PROFESSIONISTA</w:t>
      </w:r>
      <w:r w:rsidRPr="005960D5">
        <w:rPr>
          <w:rFonts w:ascii="Verdana" w:hAnsi="Verdana"/>
          <w:spacing w:val="0"/>
          <w:sz w:val="22"/>
          <w:szCs w:val="22"/>
        </w:rPr>
        <w:tab/>
      </w:r>
    </w:p>
    <w:p w:rsidR="005960D5" w:rsidRPr="005960D5" w:rsidRDefault="005960D5" w:rsidP="005960D5">
      <w:pPr>
        <w:rPr>
          <w:rFonts w:ascii="Verdana" w:hAnsi="Verdana"/>
          <w:spacing w:val="0"/>
          <w:sz w:val="22"/>
          <w:szCs w:val="22"/>
        </w:rPr>
      </w:pPr>
      <w:r w:rsidRPr="005960D5">
        <w:rPr>
          <w:rFonts w:ascii="Verdana" w:hAnsi="Verdana"/>
          <w:spacing w:val="0"/>
          <w:sz w:val="22"/>
          <w:szCs w:val="22"/>
        </w:rPr>
        <w:tab/>
      </w:r>
      <w:r w:rsidRPr="005960D5">
        <w:rPr>
          <w:rFonts w:ascii="Verdana" w:hAnsi="Verdana"/>
          <w:spacing w:val="0"/>
          <w:sz w:val="22"/>
          <w:szCs w:val="22"/>
        </w:rPr>
        <w:tab/>
      </w:r>
    </w:p>
    <w:p w:rsidR="005960D5" w:rsidRPr="005960D5" w:rsidRDefault="005960D5" w:rsidP="005960D5">
      <w:pPr>
        <w:rPr>
          <w:rFonts w:ascii="Verdana" w:hAnsi="Verdana"/>
          <w:spacing w:val="0"/>
          <w:sz w:val="22"/>
          <w:szCs w:val="22"/>
        </w:rPr>
      </w:pPr>
      <w:r w:rsidRPr="005960D5">
        <w:rPr>
          <w:rFonts w:ascii="Verdana" w:hAnsi="Verdana"/>
          <w:spacing w:val="0"/>
          <w:sz w:val="22"/>
          <w:szCs w:val="22"/>
        </w:rPr>
        <w:tab/>
      </w:r>
      <w:r w:rsidRPr="005960D5">
        <w:rPr>
          <w:rFonts w:ascii="Verdana" w:hAnsi="Verdana"/>
          <w:spacing w:val="0"/>
          <w:sz w:val="22"/>
          <w:szCs w:val="22"/>
        </w:rPr>
        <w:tab/>
      </w:r>
    </w:p>
    <w:p w:rsidR="005960D5" w:rsidRPr="005960D5" w:rsidRDefault="005960D5" w:rsidP="005960D5">
      <w:pPr>
        <w:rPr>
          <w:rFonts w:ascii="Verdana" w:hAnsi="Verdana"/>
          <w:spacing w:val="0"/>
          <w:sz w:val="22"/>
          <w:szCs w:val="22"/>
        </w:rPr>
      </w:pPr>
      <w:r w:rsidRPr="005960D5">
        <w:rPr>
          <w:rFonts w:ascii="Verdana" w:hAnsi="Verdana"/>
          <w:spacing w:val="0"/>
          <w:sz w:val="22"/>
          <w:szCs w:val="22"/>
        </w:rPr>
        <w:tab/>
      </w:r>
      <w:r w:rsidRPr="005960D5">
        <w:rPr>
          <w:rFonts w:ascii="Verdana" w:hAnsi="Verdana"/>
          <w:spacing w:val="0"/>
          <w:sz w:val="22"/>
          <w:szCs w:val="22"/>
        </w:rPr>
        <w:tab/>
      </w:r>
    </w:p>
    <w:p w:rsidR="005960D5" w:rsidRPr="005960D5" w:rsidRDefault="005960D5" w:rsidP="005960D5">
      <w:pPr>
        <w:rPr>
          <w:rFonts w:ascii="Verdana" w:hAnsi="Verdana"/>
          <w:spacing w:val="0"/>
          <w:sz w:val="22"/>
          <w:szCs w:val="22"/>
        </w:rPr>
      </w:pPr>
      <w:r w:rsidRPr="005960D5">
        <w:rPr>
          <w:rFonts w:ascii="Verdana" w:hAnsi="Verdana"/>
          <w:spacing w:val="0"/>
          <w:sz w:val="22"/>
          <w:szCs w:val="22"/>
        </w:rPr>
        <w:tab/>
      </w:r>
      <w:r w:rsidRPr="005960D5">
        <w:rPr>
          <w:rFonts w:ascii="Verdana" w:hAnsi="Verdana"/>
          <w:spacing w:val="0"/>
          <w:sz w:val="22"/>
          <w:szCs w:val="22"/>
        </w:rPr>
        <w:tab/>
      </w:r>
    </w:p>
    <w:p w:rsidR="005960D5" w:rsidRPr="005960D5" w:rsidRDefault="005960D5" w:rsidP="005960D5">
      <w:pPr>
        <w:rPr>
          <w:rFonts w:ascii="Verdana" w:hAnsi="Verdana"/>
          <w:spacing w:val="0"/>
          <w:sz w:val="22"/>
          <w:szCs w:val="22"/>
        </w:rPr>
      </w:pPr>
      <w:r w:rsidRPr="005960D5">
        <w:rPr>
          <w:rFonts w:ascii="Verdana" w:hAnsi="Verdana"/>
          <w:spacing w:val="0"/>
          <w:sz w:val="22"/>
          <w:szCs w:val="22"/>
        </w:rPr>
        <w:tab/>
      </w:r>
      <w:r w:rsidRPr="005960D5">
        <w:rPr>
          <w:rFonts w:ascii="Verdana" w:hAnsi="Verdana"/>
          <w:spacing w:val="0"/>
          <w:sz w:val="22"/>
          <w:szCs w:val="22"/>
        </w:rPr>
        <w:tab/>
      </w:r>
    </w:p>
    <w:p w:rsidR="005960D5" w:rsidRPr="001F463F" w:rsidRDefault="005960D5" w:rsidP="005960D5">
      <w:pPr>
        <w:rPr>
          <w:rFonts w:ascii="Verdana" w:hAnsi="Verdana"/>
          <w:spacing w:val="0"/>
          <w:sz w:val="22"/>
          <w:szCs w:val="22"/>
        </w:rPr>
      </w:pPr>
    </w:p>
    <w:sectPr w:rsidR="005960D5" w:rsidRPr="001F463F" w:rsidSect="00A619DC">
      <w:headerReference w:type="even" r:id="rId8"/>
      <w:headerReference w:type="default" r:id="rId9"/>
      <w:footerReference w:type="even" r:id="rId10"/>
      <w:pgSz w:w="11906" w:h="16838" w:code="9"/>
      <w:pgMar w:top="1418" w:right="2834" w:bottom="1162" w:left="1531" w:header="567" w:footer="90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45E" w:rsidRDefault="0058045E" w:rsidP="001F463F">
      <w:r>
        <w:separator/>
      </w:r>
    </w:p>
  </w:endnote>
  <w:endnote w:type="continuationSeparator" w:id="0">
    <w:p w:rsidR="0058045E" w:rsidRDefault="0058045E" w:rsidP="001F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97B" w:rsidRDefault="0069097B" w:rsidP="001F463F">
    <w:pPr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9097B" w:rsidRDefault="0069097B" w:rsidP="001F463F"/>
  <w:p w:rsidR="0069097B" w:rsidRDefault="0069097B" w:rsidP="001F463F"/>
  <w:p w:rsidR="0069097B" w:rsidRDefault="0069097B" w:rsidP="001F463F"/>
  <w:p w:rsidR="0069097B" w:rsidRDefault="0069097B" w:rsidP="001F463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45E" w:rsidRDefault="0058045E" w:rsidP="001F463F">
      <w:r>
        <w:separator/>
      </w:r>
    </w:p>
  </w:footnote>
  <w:footnote w:type="continuationSeparator" w:id="0">
    <w:p w:rsidR="0058045E" w:rsidRDefault="0058045E" w:rsidP="001F4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97B" w:rsidRDefault="0069097B" w:rsidP="001F463F">
    <w:pPr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9097B" w:rsidRDefault="0069097B" w:rsidP="001F463F"/>
  <w:p w:rsidR="0069097B" w:rsidRDefault="0069097B" w:rsidP="001F463F"/>
  <w:p w:rsidR="0069097B" w:rsidRDefault="0069097B" w:rsidP="001F463F"/>
  <w:p w:rsidR="0069097B" w:rsidRDefault="0069097B" w:rsidP="001F463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97B" w:rsidRDefault="004822A8" w:rsidP="001F463F">
    <w:r>
      <w:rPr>
        <w:noProof/>
      </w:rPr>
      <w:pict>
        <v:line id="_x0000_s2077" style="position:absolute;left:0;text-align:left;z-index:251671040" from="-76.65pt,690.3pt" to="519.8pt,690.35pt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_x0000_s2073" style="position:absolute;left:0;text-align:left;z-index:251666944" from="-79.5pt,576.9pt" to="516.95pt,576.95pt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_x0000_s2069" style="position:absolute;left:0;text-align:left;z-index:251662848" from="-79.5pt,463.5pt" to="516.95pt,463.55pt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_x0000_s2065" style="position:absolute;left:0;text-align:left;z-index:251658752" from="-76.65pt,463.5pt" to="519.8pt,463.55pt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_x0000_s2078" style="position:absolute;left:0;text-align:left;z-index:251672064" from="-76.6pt,718.6pt" to="519.85pt,718.65pt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_x0000_s2074" style="position:absolute;left:0;text-align:left;z-index:251667968" from="-79.45pt,605.2pt" to="517pt,605.25pt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_x0000_s2070" style="position:absolute;left:0;text-align:left;z-index:251663872" from="-79.45pt,491.8pt" to="517pt,491.85pt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_x0000_s2066" style="position:absolute;left:0;text-align:left;z-index:251659776" from="-76.6pt,491.8pt" to="519.85pt,491.85pt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_x0000_s2061" style="position:absolute;left:0;text-align:left;z-index:251654656" from="-79.5pt,350.1pt" to="516.95pt,350.15pt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_x0000_s2062" style="position:absolute;left:0;text-align:left;z-index:251655680" from="-79.45pt,378.4pt" to="517pt,378.45pt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_x0000_s2079" style="position:absolute;left:0;text-align:left;z-index:251673088" from="-76.65pt,747pt" to="519.8pt,747.05pt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_x0000_s2075" style="position:absolute;left:0;text-align:left;z-index:251668992" from="-79.5pt,633.6pt" to="516.95pt,633.65pt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_x0000_s2071" style="position:absolute;left:0;text-align:left;z-index:251664896" from="-79.5pt,520.2pt" to="516.95pt,520.25pt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_x0000_s2067" style="position:absolute;left:0;text-align:left;z-index:251660800" from="-76.65pt,520.2pt" to="519.8pt,520.25pt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_x0000_s2063" style="position:absolute;left:0;text-align:left;z-index:251656704" from="-79.5pt,406.8pt" to="516.95pt,406.85pt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_x0000_s2076" style="position:absolute;left:0;text-align:left;z-index:251670016" from="-79.5pt,661.95pt" to="516.95pt,662pt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_x0000_s2072" style="position:absolute;left:0;text-align:left;z-index:251665920" from="-79.5pt,548.55pt" to="516.95pt,548.6pt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_x0000_s2068" style="position:absolute;left:0;text-align:left;z-index:251661824" from="-76.65pt,548.55pt" to="519.8pt,548.6pt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_x0000_s2064" style="position:absolute;left:0;text-align:left;z-index:251657728" from="-79.5pt,435.15pt" to="516.95pt,435.2pt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_x0000_s2058" style="position:absolute;left:0;text-align:left;z-index:251651584" from="-79.45pt,265pt" to="517pt,265.05pt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_x0000_s2059" style="position:absolute;left:0;text-align:left;z-index:251652608" from="-79.5pt,293.4pt" to="516.95pt,293.45pt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_x0000_s2060" style="position:absolute;left:0;text-align:left;z-index:251653632" from="-79.5pt,321.75pt" to="516.95pt,321.8pt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_x0000_s2057" style="position:absolute;left:0;text-align:left;z-index:251650560" from="-79.5pt,236.7pt" to="516.95pt,236.75pt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_x0000_s2054" style="position:absolute;left:0;text-align:left;z-index:251647488" from="-79.45pt,151.6pt" to="517pt,151.65pt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_x0000_s2055" style="position:absolute;left:0;text-align:left;z-index:251648512" from="-79.5pt,180pt" to="516.95pt,180.05pt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_x0000_s2056" style="position:absolute;left:0;text-align:left;z-index:251649536" from="-79.5pt,208.35pt" to="516.95pt,208.4pt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_x0000_s2053" style="position:absolute;left:0;text-align:left;z-index:251646464" from="-79.5pt,123.3pt" to="516.95pt,123.35pt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_x0000_s2052" style="position:absolute;left:0;text-align:left;z-index:251645440" from="-79.5pt,94.95pt" to="516.95pt,95pt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_x0000_s2050" style="position:absolute;left:0;text-align:left;z-index:251643392" from="-5.65pt,-36.85pt" to="-5.6pt,803.9pt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_x0000_s2049" style="position:absolute;left:0;text-align:left;z-index:251642368" from="-79.45pt,66.55pt" to="517pt,66.6pt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_x0000_s2051" style="position:absolute;left:0;text-align:left;z-index:251644416" from="379.9pt,-32.65pt" to="379.95pt,808.15pt" o:allowincell="f" strokeweight=".25pt">
          <v:stroke startarrowwidth="narrow" startarrowlength="short" endarrowwidth="narrow" endarrowlength="shor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72B8"/>
    <w:multiLevelType w:val="hybridMultilevel"/>
    <w:tmpl w:val="A42CCD5C"/>
    <w:lvl w:ilvl="0" w:tplc="E4064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8487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604A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306E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D847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B655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D08C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5EFD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D2EA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CE35B4"/>
    <w:multiLevelType w:val="hybridMultilevel"/>
    <w:tmpl w:val="154AF8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2605F4"/>
    <w:multiLevelType w:val="hybridMultilevel"/>
    <w:tmpl w:val="45DC8478"/>
    <w:lvl w:ilvl="0" w:tplc="3626D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486E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FEC2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0287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A698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DA31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2A56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FC22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FC74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E61707"/>
    <w:multiLevelType w:val="hybridMultilevel"/>
    <w:tmpl w:val="3830E8F8"/>
    <w:lvl w:ilvl="0" w:tplc="AFB8D74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312A1B"/>
    <w:multiLevelType w:val="hybridMultilevel"/>
    <w:tmpl w:val="281622CA"/>
    <w:lvl w:ilvl="0" w:tplc="C6765A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A840B2"/>
    <w:multiLevelType w:val="hybridMultilevel"/>
    <w:tmpl w:val="DF6E4284"/>
    <w:lvl w:ilvl="0" w:tplc="2FAEA38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882E97"/>
    <w:multiLevelType w:val="hybridMultilevel"/>
    <w:tmpl w:val="3FD657A4"/>
    <w:lvl w:ilvl="0" w:tplc="1334F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8AC5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2A8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12EB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DCF8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5CFB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C2BF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1E61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6ED2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142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8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6E88"/>
    <w:rsid w:val="000001AA"/>
    <w:rsid w:val="000011E0"/>
    <w:rsid w:val="00001F14"/>
    <w:rsid w:val="00002E53"/>
    <w:rsid w:val="00004D6A"/>
    <w:rsid w:val="00006BB9"/>
    <w:rsid w:val="0002197A"/>
    <w:rsid w:val="000258A4"/>
    <w:rsid w:val="000262F1"/>
    <w:rsid w:val="00026B76"/>
    <w:rsid w:val="000349A9"/>
    <w:rsid w:val="0003606A"/>
    <w:rsid w:val="00044D44"/>
    <w:rsid w:val="00046D0E"/>
    <w:rsid w:val="0004787D"/>
    <w:rsid w:val="00063846"/>
    <w:rsid w:val="00066D7F"/>
    <w:rsid w:val="000749C3"/>
    <w:rsid w:val="000760FA"/>
    <w:rsid w:val="0007693F"/>
    <w:rsid w:val="00084B9C"/>
    <w:rsid w:val="00086966"/>
    <w:rsid w:val="000919F2"/>
    <w:rsid w:val="00092F4F"/>
    <w:rsid w:val="000A2B55"/>
    <w:rsid w:val="000A4C06"/>
    <w:rsid w:val="000A587C"/>
    <w:rsid w:val="000A7669"/>
    <w:rsid w:val="000A7A15"/>
    <w:rsid w:val="000B1285"/>
    <w:rsid w:val="000B2C10"/>
    <w:rsid w:val="000B6E2F"/>
    <w:rsid w:val="000C2D37"/>
    <w:rsid w:val="000C483E"/>
    <w:rsid w:val="000D4E7F"/>
    <w:rsid w:val="000D7229"/>
    <w:rsid w:val="000D7BE7"/>
    <w:rsid w:val="000E24C6"/>
    <w:rsid w:val="000E30E2"/>
    <w:rsid w:val="000E7F9C"/>
    <w:rsid w:val="000F0A4D"/>
    <w:rsid w:val="000F29EA"/>
    <w:rsid w:val="000F4B6B"/>
    <w:rsid w:val="000F7679"/>
    <w:rsid w:val="001015FD"/>
    <w:rsid w:val="0010545C"/>
    <w:rsid w:val="00105FF5"/>
    <w:rsid w:val="00110028"/>
    <w:rsid w:val="00117A9E"/>
    <w:rsid w:val="00134520"/>
    <w:rsid w:val="0014475F"/>
    <w:rsid w:val="00147592"/>
    <w:rsid w:val="0015089F"/>
    <w:rsid w:val="001547D9"/>
    <w:rsid w:val="001615DA"/>
    <w:rsid w:val="0016186D"/>
    <w:rsid w:val="00162D16"/>
    <w:rsid w:val="00172187"/>
    <w:rsid w:val="001744E6"/>
    <w:rsid w:val="00175571"/>
    <w:rsid w:val="00177787"/>
    <w:rsid w:val="001804D7"/>
    <w:rsid w:val="00181E3F"/>
    <w:rsid w:val="0018745A"/>
    <w:rsid w:val="00190A6C"/>
    <w:rsid w:val="00190BA5"/>
    <w:rsid w:val="00192E36"/>
    <w:rsid w:val="00194448"/>
    <w:rsid w:val="001A0EA8"/>
    <w:rsid w:val="001A7B6E"/>
    <w:rsid w:val="001B0E18"/>
    <w:rsid w:val="001B1469"/>
    <w:rsid w:val="001B19B7"/>
    <w:rsid w:val="001B1CF1"/>
    <w:rsid w:val="001B5E87"/>
    <w:rsid w:val="001B764E"/>
    <w:rsid w:val="001B7CA8"/>
    <w:rsid w:val="001C6EEA"/>
    <w:rsid w:val="001D1099"/>
    <w:rsid w:val="001D7C4E"/>
    <w:rsid w:val="001E56D0"/>
    <w:rsid w:val="001F20F2"/>
    <w:rsid w:val="001F23F0"/>
    <w:rsid w:val="001F463F"/>
    <w:rsid w:val="002127C0"/>
    <w:rsid w:val="00220F89"/>
    <w:rsid w:val="00227F0B"/>
    <w:rsid w:val="002314A4"/>
    <w:rsid w:val="002467E4"/>
    <w:rsid w:val="00251E35"/>
    <w:rsid w:val="00255C1F"/>
    <w:rsid w:val="0026421B"/>
    <w:rsid w:val="00270D1E"/>
    <w:rsid w:val="002723B2"/>
    <w:rsid w:val="0027286C"/>
    <w:rsid w:val="0027420A"/>
    <w:rsid w:val="002801EE"/>
    <w:rsid w:val="00282EA6"/>
    <w:rsid w:val="00287672"/>
    <w:rsid w:val="002A08C1"/>
    <w:rsid w:val="002A1F99"/>
    <w:rsid w:val="002A3237"/>
    <w:rsid w:val="002A4711"/>
    <w:rsid w:val="002A4C4A"/>
    <w:rsid w:val="002B23A3"/>
    <w:rsid w:val="002B6D95"/>
    <w:rsid w:val="002C4C5C"/>
    <w:rsid w:val="002C7512"/>
    <w:rsid w:val="002C78DC"/>
    <w:rsid w:val="002D6DBC"/>
    <w:rsid w:val="002E0A9F"/>
    <w:rsid w:val="002E2E28"/>
    <w:rsid w:val="002F1087"/>
    <w:rsid w:val="002F4B3E"/>
    <w:rsid w:val="002F6FB3"/>
    <w:rsid w:val="00300AEC"/>
    <w:rsid w:val="0030306B"/>
    <w:rsid w:val="00304056"/>
    <w:rsid w:val="00307A40"/>
    <w:rsid w:val="003127A8"/>
    <w:rsid w:val="003129DD"/>
    <w:rsid w:val="00313C94"/>
    <w:rsid w:val="003145E0"/>
    <w:rsid w:val="00323055"/>
    <w:rsid w:val="003279EB"/>
    <w:rsid w:val="003315F5"/>
    <w:rsid w:val="003342EC"/>
    <w:rsid w:val="00334AF1"/>
    <w:rsid w:val="00337683"/>
    <w:rsid w:val="0034005B"/>
    <w:rsid w:val="0034225F"/>
    <w:rsid w:val="0034482C"/>
    <w:rsid w:val="00351888"/>
    <w:rsid w:val="003528AE"/>
    <w:rsid w:val="00354E14"/>
    <w:rsid w:val="003557D3"/>
    <w:rsid w:val="003558F3"/>
    <w:rsid w:val="00365846"/>
    <w:rsid w:val="003672C0"/>
    <w:rsid w:val="0037036B"/>
    <w:rsid w:val="00370AFB"/>
    <w:rsid w:val="003747CA"/>
    <w:rsid w:val="00375449"/>
    <w:rsid w:val="0037589F"/>
    <w:rsid w:val="003816D6"/>
    <w:rsid w:val="00385E4C"/>
    <w:rsid w:val="00386563"/>
    <w:rsid w:val="003A2909"/>
    <w:rsid w:val="003A75AF"/>
    <w:rsid w:val="003C0EEB"/>
    <w:rsid w:val="003C3607"/>
    <w:rsid w:val="003C6047"/>
    <w:rsid w:val="003C7CC4"/>
    <w:rsid w:val="003D40FD"/>
    <w:rsid w:val="003D5911"/>
    <w:rsid w:val="003D6B36"/>
    <w:rsid w:val="003E27CB"/>
    <w:rsid w:val="003F2659"/>
    <w:rsid w:val="003F3C9C"/>
    <w:rsid w:val="003F5B29"/>
    <w:rsid w:val="00404534"/>
    <w:rsid w:val="004051D6"/>
    <w:rsid w:val="00406F5C"/>
    <w:rsid w:val="0041165B"/>
    <w:rsid w:val="0041341F"/>
    <w:rsid w:val="004166E5"/>
    <w:rsid w:val="00416B3E"/>
    <w:rsid w:val="004223EA"/>
    <w:rsid w:val="0042353E"/>
    <w:rsid w:val="0043423E"/>
    <w:rsid w:val="0044371C"/>
    <w:rsid w:val="00444798"/>
    <w:rsid w:val="00444B5C"/>
    <w:rsid w:val="00444C7B"/>
    <w:rsid w:val="0044594D"/>
    <w:rsid w:val="00456ADC"/>
    <w:rsid w:val="004631F3"/>
    <w:rsid w:val="00470D52"/>
    <w:rsid w:val="0047383A"/>
    <w:rsid w:val="00474F9C"/>
    <w:rsid w:val="00477BB4"/>
    <w:rsid w:val="00477D78"/>
    <w:rsid w:val="00480ED4"/>
    <w:rsid w:val="004822A8"/>
    <w:rsid w:val="00484A4A"/>
    <w:rsid w:val="00490023"/>
    <w:rsid w:val="00495081"/>
    <w:rsid w:val="00496E3D"/>
    <w:rsid w:val="0049700D"/>
    <w:rsid w:val="004975B4"/>
    <w:rsid w:val="004A0461"/>
    <w:rsid w:val="004A5B44"/>
    <w:rsid w:val="004B2C0E"/>
    <w:rsid w:val="004C12AC"/>
    <w:rsid w:val="004C42D9"/>
    <w:rsid w:val="004C4498"/>
    <w:rsid w:val="004D454D"/>
    <w:rsid w:val="004D5154"/>
    <w:rsid w:val="004E0625"/>
    <w:rsid w:val="004F22E5"/>
    <w:rsid w:val="004F3D38"/>
    <w:rsid w:val="004F3DC7"/>
    <w:rsid w:val="00505E2B"/>
    <w:rsid w:val="0050622B"/>
    <w:rsid w:val="0050625F"/>
    <w:rsid w:val="0051088B"/>
    <w:rsid w:val="00515C22"/>
    <w:rsid w:val="005218BC"/>
    <w:rsid w:val="00521DEB"/>
    <w:rsid w:val="00531126"/>
    <w:rsid w:val="005366D7"/>
    <w:rsid w:val="00542BB0"/>
    <w:rsid w:val="00543E4F"/>
    <w:rsid w:val="00553B86"/>
    <w:rsid w:val="005615B4"/>
    <w:rsid w:val="00561FFC"/>
    <w:rsid w:val="005620F7"/>
    <w:rsid w:val="005668F0"/>
    <w:rsid w:val="00567E6A"/>
    <w:rsid w:val="00572152"/>
    <w:rsid w:val="00573E44"/>
    <w:rsid w:val="00573EB6"/>
    <w:rsid w:val="0057680D"/>
    <w:rsid w:val="0058045E"/>
    <w:rsid w:val="00580851"/>
    <w:rsid w:val="00583AA1"/>
    <w:rsid w:val="00590AA3"/>
    <w:rsid w:val="00594647"/>
    <w:rsid w:val="005960D5"/>
    <w:rsid w:val="00597E0E"/>
    <w:rsid w:val="005A15EB"/>
    <w:rsid w:val="005A6186"/>
    <w:rsid w:val="005C09DB"/>
    <w:rsid w:val="005C4469"/>
    <w:rsid w:val="005C72C1"/>
    <w:rsid w:val="005D1462"/>
    <w:rsid w:val="005D278F"/>
    <w:rsid w:val="005D48A0"/>
    <w:rsid w:val="005E3837"/>
    <w:rsid w:val="005E39AB"/>
    <w:rsid w:val="005E4498"/>
    <w:rsid w:val="005F22C4"/>
    <w:rsid w:val="005F3FF6"/>
    <w:rsid w:val="005F51F9"/>
    <w:rsid w:val="005F5C8F"/>
    <w:rsid w:val="006019D8"/>
    <w:rsid w:val="00604DDD"/>
    <w:rsid w:val="00606EBB"/>
    <w:rsid w:val="00607E57"/>
    <w:rsid w:val="0061010C"/>
    <w:rsid w:val="006177B1"/>
    <w:rsid w:val="006179E7"/>
    <w:rsid w:val="006303A9"/>
    <w:rsid w:val="00637C9F"/>
    <w:rsid w:val="00644049"/>
    <w:rsid w:val="006639C1"/>
    <w:rsid w:val="00664D7D"/>
    <w:rsid w:val="006729F7"/>
    <w:rsid w:val="00676053"/>
    <w:rsid w:val="006808D9"/>
    <w:rsid w:val="00683B3B"/>
    <w:rsid w:val="00685C56"/>
    <w:rsid w:val="0069097B"/>
    <w:rsid w:val="00694A5D"/>
    <w:rsid w:val="00696FFD"/>
    <w:rsid w:val="006A4BB2"/>
    <w:rsid w:val="006A576C"/>
    <w:rsid w:val="006A5BE4"/>
    <w:rsid w:val="006A7238"/>
    <w:rsid w:val="006A7E9C"/>
    <w:rsid w:val="006B396E"/>
    <w:rsid w:val="006C040F"/>
    <w:rsid w:val="006C3CAC"/>
    <w:rsid w:val="006C5899"/>
    <w:rsid w:val="006C608F"/>
    <w:rsid w:val="006C63E0"/>
    <w:rsid w:val="006C6BB9"/>
    <w:rsid w:val="006C7158"/>
    <w:rsid w:val="006D0B45"/>
    <w:rsid w:val="006D1A25"/>
    <w:rsid w:val="006D465B"/>
    <w:rsid w:val="006D7A97"/>
    <w:rsid w:val="006E276B"/>
    <w:rsid w:val="006E3A64"/>
    <w:rsid w:val="006E4199"/>
    <w:rsid w:val="006E5645"/>
    <w:rsid w:val="006E7975"/>
    <w:rsid w:val="006F6572"/>
    <w:rsid w:val="00700147"/>
    <w:rsid w:val="00700D61"/>
    <w:rsid w:val="00703972"/>
    <w:rsid w:val="00705665"/>
    <w:rsid w:val="00717173"/>
    <w:rsid w:val="00722BAB"/>
    <w:rsid w:val="00722C88"/>
    <w:rsid w:val="0073008D"/>
    <w:rsid w:val="00730A33"/>
    <w:rsid w:val="007345D4"/>
    <w:rsid w:val="00737C3C"/>
    <w:rsid w:val="007411F7"/>
    <w:rsid w:val="00745BCF"/>
    <w:rsid w:val="00752EE8"/>
    <w:rsid w:val="00755066"/>
    <w:rsid w:val="0075733D"/>
    <w:rsid w:val="007607DE"/>
    <w:rsid w:val="00761E22"/>
    <w:rsid w:val="007662C4"/>
    <w:rsid w:val="00767FC5"/>
    <w:rsid w:val="0077178A"/>
    <w:rsid w:val="0077257F"/>
    <w:rsid w:val="0077578F"/>
    <w:rsid w:val="00776BA2"/>
    <w:rsid w:val="00782815"/>
    <w:rsid w:val="007840A2"/>
    <w:rsid w:val="007937BE"/>
    <w:rsid w:val="00796052"/>
    <w:rsid w:val="00797E7D"/>
    <w:rsid w:val="007A1706"/>
    <w:rsid w:val="007A5BA2"/>
    <w:rsid w:val="007A7E4F"/>
    <w:rsid w:val="007B0951"/>
    <w:rsid w:val="007B312B"/>
    <w:rsid w:val="007B3952"/>
    <w:rsid w:val="007B5D9B"/>
    <w:rsid w:val="007C0BBB"/>
    <w:rsid w:val="007C41D2"/>
    <w:rsid w:val="007C5EFA"/>
    <w:rsid w:val="007C69F6"/>
    <w:rsid w:val="007C75D4"/>
    <w:rsid w:val="007C7B1F"/>
    <w:rsid w:val="007D0FAA"/>
    <w:rsid w:val="007D17A1"/>
    <w:rsid w:val="007D69B8"/>
    <w:rsid w:val="007E2A67"/>
    <w:rsid w:val="007E46B0"/>
    <w:rsid w:val="007E6B2D"/>
    <w:rsid w:val="007F0D35"/>
    <w:rsid w:val="007F1944"/>
    <w:rsid w:val="007F1F43"/>
    <w:rsid w:val="007F3BFF"/>
    <w:rsid w:val="007F6801"/>
    <w:rsid w:val="007F73E4"/>
    <w:rsid w:val="00802627"/>
    <w:rsid w:val="00812426"/>
    <w:rsid w:val="00814FA3"/>
    <w:rsid w:val="008235EF"/>
    <w:rsid w:val="008253B4"/>
    <w:rsid w:val="00827DD0"/>
    <w:rsid w:val="0083448E"/>
    <w:rsid w:val="00834DD7"/>
    <w:rsid w:val="0083517D"/>
    <w:rsid w:val="00836B1A"/>
    <w:rsid w:val="00852070"/>
    <w:rsid w:val="008531E1"/>
    <w:rsid w:val="00854FAB"/>
    <w:rsid w:val="00856FFF"/>
    <w:rsid w:val="00864DBA"/>
    <w:rsid w:val="00875247"/>
    <w:rsid w:val="00881EFA"/>
    <w:rsid w:val="00884A2E"/>
    <w:rsid w:val="0089458C"/>
    <w:rsid w:val="00894BB2"/>
    <w:rsid w:val="008B4659"/>
    <w:rsid w:val="008C4861"/>
    <w:rsid w:val="008C4E07"/>
    <w:rsid w:val="008D219E"/>
    <w:rsid w:val="008D2CDF"/>
    <w:rsid w:val="008E0621"/>
    <w:rsid w:val="008E3140"/>
    <w:rsid w:val="008E5610"/>
    <w:rsid w:val="008F0C2A"/>
    <w:rsid w:val="008F2444"/>
    <w:rsid w:val="008F3B5C"/>
    <w:rsid w:val="008F744B"/>
    <w:rsid w:val="009009D4"/>
    <w:rsid w:val="00901459"/>
    <w:rsid w:val="009018CE"/>
    <w:rsid w:val="009044E4"/>
    <w:rsid w:val="0090558A"/>
    <w:rsid w:val="00911988"/>
    <w:rsid w:val="00914F83"/>
    <w:rsid w:val="00917E42"/>
    <w:rsid w:val="0092512E"/>
    <w:rsid w:val="009342C4"/>
    <w:rsid w:val="009437AA"/>
    <w:rsid w:val="009455DB"/>
    <w:rsid w:val="00950BA6"/>
    <w:rsid w:val="00961792"/>
    <w:rsid w:val="009663E1"/>
    <w:rsid w:val="00966606"/>
    <w:rsid w:val="00974B08"/>
    <w:rsid w:val="00984241"/>
    <w:rsid w:val="00986732"/>
    <w:rsid w:val="00987CF3"/>
    <w:rsid w:val="00993F77"/>
    <w:rsid w:val="00995DEA"/>
    <w:rsid w:val="009A42D5"/>
    <w:rsid w:val="009A4B03"/>
    <w:rsid w:val="009B1E43"/>
    <w:rsid w:val="009B3B5C"/>
    <w:rsid w:val="009B4508"/>
    <w:rsid w:val="009B47D7"/>
    <w:rsid w:val="009B5941"/>
    <w:rsid w:val="009B7CC1"/>
    <w:rsid w:val="009C038D"/>
    <w:rsid w:val="009C08FE"/>
    <w:rsid w:val="009C530C"/>
    <w:rsid w:val="009D24C4"/>
    <w:rsid w:val="009D2624"/>
    <w:rsid w:val="009E1D68"/>
    <w:rsid w:val="009E29BB"/>
    <w:rsid w:val="009E6258"/>
    <w:rsid w:val="009E7046"/>
    <w:rsid w:val="009F1866"/>
    <w:rsid w:val="009F1F36"/>
    <w:rsid w:val="009F2014"/>
    <w:rsid w:val="009F2FF2"/>
    <w:rsid w:val="009F7AD4"/>
    <w:rsid w:val="00A0093A"/>
    <w:rsid w:val="00A00CD6"/>
    <w:rsid w:val="00A11FA9"/>
    <w:rsid w:val="00A16576"/>
    <w:rsid w:val="00A24984"/>
    <w:rsid w:val="00A25D88"/>
    <w:rsid w:val="00A269B1"/>
    <w:rsid w:val="00A30628"/>
    <w:rsid w:val="00A3536A"/>
    <w:rsid w:val="00A35FE2"/>
    <w:rsid w:val="00A367EC"/>
    <w:rsid w:val="00A37308"/>
    <w:rsid w:val="00A45526"/>
    <w:rsid w:val="00A45E30"/>
    <w:rsid w:val="00A472EB"/>
    <w:rsid w:val="00A51FED"/>
    <w:rsid w:val="00A527F3"/>
    <w:rsid w:val="00A619DC"/>
    <w:rsid w:val="00A6580E"/>
    <w:rsid w:val="00A65FA2"/>
    <w:rsid w:val="00A739B9"/>
    <w:rsid w:val="00A831AD"/>
    <w:rsid w:val="00A84B59"/>
    <w:rsid w:val="00A85C49"/>
    <w:rsid w:val="00A86880"/>
    <w:rsid w:val="00A91733"/>
    <w:rsid w:val="00A922C7"/>
    <w:rsid w:val="00A96D43"/>
    <w:rsid w:val="00AA1590"/>
    <w:rsid w:val="00AA2607"/>
    <w:rsid w:val="00AA28F0"/>
    <w:rsid w:val="00AA5DAA"/>
    <w:rsid w:val="00AA6473"/>
    <w:rsid w:val="00AB090A"/>
    <w:rsid w:val="00AB3E93"/>
    <w:rsid w:val="00AB47CE"/>
    <w:rsid w:val="00AC3BF0"/>
    <w:rsid w:val="00AC4369"/>
    <w:rsid w:val="00AC76CD"/>
    <w:rsid w:val="00AD153A"/>
    <w:rsid w:val="00AD1DE8"/>
    <w:rsid w:val="00AD48DB"/>
    <w:rsid w:val="00AD6153"/>
    <w:rsid w:val="00AD6DD6"/>
    <w:rsid w:val="00AE1774"/>
    <w:rsid w:val="00AE31DB"/>
    <w:rsid w:val="00AE5444"/>
    <w:rsid w:val="00AF0381"/>
    <w:rsid w:val="00AF3281"/>
    <w:rsid w:val="00AF57CB"/>
    <w:rsid w:val="00B00E9E"/>
    <w:rsid w:val="00B01455"/>
    <w:rsid w:val="00B02DB9"/>
    <w:rsid w:val="00B03E60"/>
    <w:rsid w:val="00B114A7"/>
    <w:rsid w:val="00B13FCC"/>
    <w:rsid w:val="00B30FFC"/>
    <w:rsid w:val="00B367F6"/>
    <w:rsid w:val="00B406A6"/>
    <w:rsid w:val="00B414DC"/>
    <w:rsid w:val="00B41BE4"/>
    <w:rsid w:val="00B56AA4"/>
    <w:rsid w:val="00B57596"/>
    <w:rsid w:val="00B60ACB"/>
    <w:rsid w:val="00B60D74"/>
    <w:rsid w:val="00B62B90"/>
    <w:rsid w:val="00B649E4"/>
    <w:rsid w:val="00B64E79"/>
    <w:rsid w:val="00B6565D"/>
    <w:rsid w:val="00B66660"/>
    <w:rsid w:val="00B70F7D"/>
    <w:rsid w:val="00B81270"/>
    <w:rsid w:val="00B83CB5"/>
    <w:rsid w:val="00B84449"/>
    <w:rsid w:val="00B85231"/>
    <w:rsid w:val="00B8613E"/>
    <w:rsid w:val="00B95FDE"/>
    <w:rsid w:val="00BA3EFD"/>
    <w:rsid w:val="00BB1836"/>
    <w:rsid w:val="00BB2DFD"/>
    <w:rsid w:val="00BB32C2"/>
    <w:rsid w:val="00BB48A4"/>
    <w:rsid w:val="00BB7890"/>
    <w:rsid w:val="00BC2F57"/>
    <w:rsid w:val="00BC3561"/>
    <w:rsid w:val="00BC4BC7"/>
    <w:rsid w:val="00BD627F"/>
    <w:rsid w:val="00BE1143"/>
    <w:rsid w:val="00BE1A22"/>
    <w:rsid w:val="00BF15E4"/>
    <w:rsid w:val="00BF6180"/>
    <w:rsid w:val="00C0243D"/>
    <w:rsid w:val="00C04815"/>
    <w:rsid w:val="00C14662"/>
    <w:rsid w:val="00C2239F"/>
    <w:rsid w:val="00C24C9E"/>
    <w:rsid w:val="00C35398"/>
    <w:rsid w:val="00C35791"/>
    <w:rsid w:val="00C41B75"/>
    <w:rsid w:val="00C427E2"/>
    <w:rsid w:val="00C42A20"/>
    <w:rsid w:val="00C47D12"/>
    <w:rsid w:val="00C53182"/>
    <w:rsid w:val="00C57FAF"/>
    <w:rsid w:val="00C604EF"/>
    <w:rsid w:val="00C66322"/>
    <w:rsid w:val="00C7662F"/>
    <w:rsid w:val="00C871D2"/>
    <w:rsid w:val="00C875A4"/>
    <w:rsid w:val="00C91296"/>
    <w:rsid w:val="00C930EA"/>
    <w:rsid w:val="00C946B5"/>
    <w:rsid w:val="00C950B5"/>
    <w:rsid w:val="00C96D71"/>
    <w:rsid w:val="00CA1A81"/>
    <w:rsid w:val="00CA1BCA"/>
    <w:rsid w:val="00CA4369"/>
    <w:rsid w:val="00CA68DE"/>
    <w:rsid w:val="00CA6A14"/>
    <w:rsid w:val="00CB4670"/>
    <w:rsid w:val="00CC47CC"/>
    <w:rsid w:val="00CD0187"/>
    <w:rsid w:val="00CD2896"/>
    <w:rsid w:val="00CD53B5"/>
    <w:rsid w:val="00CD6E4D"/>
    <w:rsid w:val="00CE2C8B"/>
    <w:rsid w:val="00CE300F"/>
    <w:rsid w:val="00CE7EF6"/>
    <w:rsid w:val="00CF6A3D"/>
    <w:rsid w:val="00D039F6"/>
    <w:rsid w:val="00D11D6D"/>
    <w:rsid w:val="00D20B94"/>
    <w:rsid w:val="00D24F05"/>
    <w:rsid w:val="00D30513"/>
    <w:rsid w:val="00D31EDC"/>
    <w:rsid w:val="00D32843"/>
    <w:rsid w:val="00D33B67"/>
    <w:rsid w:val="00D33F1A"/>
    <w:rsid w:val="00D340C1"/>
    <w:rsid w:val="00D36173"/>
    <w:rsid w:val="00D416FF"/>
    <w:rsid w:val="00D427AD"/>
    <w:rsid w:val="00D507D4"/>
    <w:rsid w:val="00D533DB"/>
    <w:rsid w:val="00D54AB4"/>
    <w:rsid w:val="00D55009"/>
    <w:rsid w:val="00D60425"/>
    <w:rsid w:val="00D6285F"/>
    <w:rsid w:val="00D6447E"/>
    <w:rsid w:val="00D72E38"/>
    <w:rsid w:val="00D756FC"/>
    <w:rsid w:val="00D776D0"/>
    <w:rsid w:val="00D832E4"/>
    <w:rsid w:val="00D8578B"/>
    <w:rsid w:val="00D91745"/>
    <w:rsid w:val="00D92716"/>
    <w:rsid w:val="00DA1DEA"/>
    <w:rsid w:val="00DA317A"/>
    <w:rsid w:val="00DB3B63"/>
    <w:rsid w:val="00DC63C8"/>
    <w:rsid w:val="00DC7C51"/>
    <w:rsid w:val="00DD0695"/>
    <w:rsid w:val="00DE378F"/>
    <w:rsid w:val="00DE4171"/>
    <w:rsid w:val="00DE5978"/>
    <w:rsid w:val="00DF064D"/>
    <w:rsid w:val="00DF1AB6"/>
    <w:rsid w:val="00DF3541"/>
    <w:rsid w:val="00DF7BA4"/>
    <w:rsid w:val="00E01B75"/>
    <w:rsid w:val="00E050DA"/>
    <w:rsid w:val="00E241EE"/>
    <w:rsid w:val="00E3304E"/>
    <w:rsid w:val="00E43CD4"/>
    <w:rsid w:val="00E46D73"/>
    <w:rsid w:val="00E51F4B"/>
    <w:rsid w:val="00E5229D"/>
    <w:rsid w:val="00E559F1"/>
    <w:rsid w:val="00E57846"/>
    <w:rsid w:val="00E604B8"/>
    <w:rsid w:val="00E64D53"/>
    <w:rsid w:val="00E74A0A"/>
    <w:rsid w:val="00E75E71"/>
    <w:rsid w:val="00E76E88"/>
    <w:rsid w:val="00E85473"/>
    <w:rsid w:val="00E854F2"/>
    <w:rsid w:val="00E859B5"/>
    <w:rsid w:val="00E90273"/>
    <w:rsid w:val="00E91730"/>
    <w:rsid w:val="00EA24F4"/>
    <w:rsid w:val="00EC2184"/>
    <w:rsid w:val="00EC4732"/>
    <w:rsid w:val="00EC7A8A"/>
    <w:rsid w:val="00ED74E9"/>
    <w:rsid w:val="00ED7BA0"/>
    <w:rsid w:val="00EE0BF8"/>
    <w:rsid w:val="00EE2D28"/>
    <w:rsid w:val="00EE3221"/>
    <w:rsid w:val="00EE3EDD"/>
    <w:rsid w:val="00EE7C02"/>
    <w:rsid w:val="00EF0A49"/>
    <w:rsid w:val="00EF344B"/>
    <w:rsid w:val="00EF39ED"/>
    <w:rsid w:val="00EF7D4A"/>
    <w:rsid w:val="00F01A58"/>
    <w:rsid w:val="00F02984"/>
    <w:rsid w:val="00F05F2E"/>
    <w:rsid w:val="00F063DC"/>
    <w:rsid w:val="00F07348"/>
    <w:rsid w:val="00F14812"/>
    <w:rsid w:val="00F17D00"/>
    <w:rsid w:val="00F266DA"/>
    <w:rsid w:val="00F34B2D"/>
    <w:rsid w:val="00F363C7"/>
    <w:rsid w:val="00F37FDD"/>
    <w:rsid w:val="00F41915"/>
    <w:rsid w:val="00F51A1C"/>
    <w:rsid w:val="00F51FE9"/>
    <w:rsid w:val="00F6171B"/>
    <w:rsid w:val="00F665B3"/>
    <w:rsid w:val="00F70303"/>
    <w:rsid w:val="00F72FCB"/>
    <w:rsid w:val="00F731AF"/>
    <w:rsid w:val="00F7367B"/>
    <w:rsid w:val="00F7436B"/>
    <w:rsid w:val="00F7682C"/>
    <w:rsid w:val="00F80A6B"/>
    <w:rsid w:val="00F8399A"/>
    <w:rsid w:val="00F91565"/>
    <w:rsid w:val="00F93ABF"/>
    <w:rsid w:val="00F9506B"/>
    <w:rsid w:val="00FA27AB"/>
    <w:rsid w:val="00FA3824"/>
    <w:rsid w:val="00FA40A8"/>
    <w:rsid w:val="00FA5AF6"/>
    <w:rsid w:val="00FA5E83"/>
    <w:rsid w:val="00FB0415"/>
    <w:rsid w:val="00FB4A00"/>
    <w:rsid w:val="00FB58E0"/>
    <w:rsid w:val="00FB5B2E"/>
    <w:rsid w:val="00FC187E"/>
    <w:rsid w:val="00FC1EFD"/>
    <w:rsid w:val="00FC3FD8"/>
    <w:rsid w:val="00FC4BAA"/>
    <w:rsid w:val="00FC63B8"/>
    <w:rsid w:val="00FC6E6C"/>
    <w:rsid w:val="00FC78C4"/>
    <w:rsid w:val="00FD3C74"/>
    <w:rsid w:val="00FD43FF"/>
    <w:rsid w:val="00FE0010"/>
    <w:rsid w:val="00FE080F"/>
    <w:rsid w:val="00FE5E83"/>
    <w:rsid w:val="00FF2EE5"/>
    <w:rsid w:val="00FF4308"/>
    <w:rsid w:val="00FF505D"/>
    <w:rsid w:val="00FF62D7"/>
    <w:rsid w:val="00FF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autoRedefine/>
    <w:qFormat/>
    <w:rsid w:val="00313C94"/>
    <w:pPr>
      <w:keepNext/>
      <w:widowControl w:val="0"/>
      <w:spacing w:line="566" w:lineRule="exact"/>
      <w:jc w:val="both"/>
    </w:pPr>
    <w:rPr>
      <w:rFonts w:ascii="Courier New" w:hAnsi="Courier New"/>
      <w:spacing w:val="-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line="567" w:lineRule="exact"/>
    </w:pPr>
    <w:rPr>
      <w:rFonts w:ascii="Arial" w:hAnsi="Arial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line="567" w:lineRule="exact"/>
    </w:pPr>
    <w:rPr>
      <w:rFonts w:ascii="Arial" w:hAnsi="Arial"/>
    </w:r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styleId="Titolo">
    <w:name w:val="Title"/>
    <w:basedOn w:val="Normale"/>
    <w:qFormat/>
    <w:pPr>
      <w:autoSpaceDE w:val="0"/>
      <w:autoSpaceDN w:val="0"/>
      <w:spacing w:line="482" w:lineRule="exact"/>
      <w:jc w:val="center"/>
    </w:pPr>
    <w:rPr>
      <w:rFonts w:ascii="Arial" w:hAnsi="Arial" w:cs="Arial"/>
      <w:b/>
      <w:bCs/>
      <w:spacing w:val="0"/>
      <w:sz w:val="28"/>
      <w:szCs w:val="28"/>
    </w:rPr>
  </w:style>
  <w:style w:type="paragraph" w:styleId="Testofumetto">
    <w:name w:val="Balloon Text"/>
    <w:basedOn w:val="Normale"/>
    <w:semiHidden/>
    <w:rsid w:val="003F5B29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FB4A00"/>
    <w:rPr>
      <w:sz w:val="16"/>
      <w:szCs w:val="16"/>
    </w:rPr>
  </w:style>
  <w:style w:type="paragraph" w:styleId="Testocommento">
    <w:name w:val="annotation text"/>
    <w:basedOn w:val="Normale"/>
    <w:semiHidden/>
    <w:rsid w:val="00FB4A00"/>
  </w:style>
  <w:style w:type="paragraph" w:styleId="Soggettocommento">
    <w:name w:val="annotation subject"/>
    <w:basedOn w:val="Testocommento"/>
    <w:next w:val="Testocommento"/>
    <w:semiHidden/>
    <w:rsid w:val="00FB4A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Uso%20Bollo%20con%20righ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Uso Bollo con righe.dot</Template>
  <TotalTime>0</TotalTime>
  <Pages>11</Pages>
  <Words>2206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Uso Bollo con Righe</vt:lpstr>
    </vt:vector>
  </TitlesOfParts>
  <Company>A. Manzoni &amp; C. Spa</Company>
  <LinksUpToDate>false</LinksUpToDate>
  <CharactersWithSpaces>14757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Uso Bollo con Righe</dc:title>
  <dc:creator>Leonardo Gentini</dc:creator>
  <cp:lastModifiedBy>Claudia Petti</cp:lastModifiedBy>
  <cp:revision>2</cp:revision>
  <cp:lastPrinted>2011-09-15T14:32:00Z</cp:lastPrinted>
  <dcterms:created xsi:type="dcterms:W3CDTF">2017-12-13T10:17:00Z</dcterms:created>
  <dcterms:modified xsi:type="dcterms:W3CDTF">2017-12-13T10:17:00Z</dcterms:modified>
</cp:coreProperties>
</file>